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D7293" w14:textId="76A53F43" w:rsidR="00C6699B" w:rsidRPr="00DE7BC6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E7BC6">
        <w:rPr>
          <w:rFonts w:ascii="Arial" w:hAnsi="Arial" w:cs="Arial"/>
          <w:b/>
        </w:rPr>
        <w:t>3GPP TSG-SA WG6 Meeting #</w:t>
      </w:r>
      <w:r w:rsidR="00AC6AC4" w:rsidRPr="00DE7BC6">
        <w:rPr>
          <w:rFonts w:ascii="Arial" w:hAnsi="Arial" w:cs="Arial"/>
          <w:b/>
        </w:rPr>
        <w:t>40</w:t>
      </w:r>
      <w:r w:rsidR="00E825FC" w:rsidRPr="00DE7BC6">
        <w:rPr>
          <w:rFonts w:ascii="Arial" w:hAnsi="Arial" w:cs="Arial"/>
          <w:b/>
        </w:rPr>
        <w:t>-e</w:t>
      </w:r>
      <w:r w:rsidRPr="00DE7BC6">
        <w:rPr>
          <w:rFonts w:ascii="Arial" w:hAnsi="Arial" w:cs="Arial"/>
          <w:b/>
        </w:rPr>
        <w:tab/>
        <w:t>S6-</w:t>
      </w:r>
      <w:r w:rsidR="00490210" w:rsidRPr="00DE7BC6">
        <w:rPr>
          <w:rFonts w:ascii="Arial" w:hAnsi="Arial" w:cs="Arial"/>
          <w:b/>
        </w:rPr>
        <w:t>20</w:t>
      </w:r>
      <w:r w:rsidR="00DE7BC6" w:rsidRPr="00DE7BC6">
        <w:rPr>
          <w:rFonts w:ascii="Arial" w:hAnsi="Arial" w:cs="Arial"/>
          <w:b/>
        </w:rPr>
        <w:t>2106</w:t>
      </w:r>
    </w:p>
    <w:p w14:paraId="3FF11E0F" w14:textId="77777777" w:rsidR="009B376A" w:rsidRPr="00DE7BC6" w:rsidRDefault="008B0538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E7BC6">
        <w:rPr>
          <w:rFonts w:ascii="Arial" w:hAnsi="Arial" w:cs="Arial"/>
          <w:b/>
        </w:rPr>
        <w:t>e</w:t>
      </w:r>
      <w:r w:rsidR="00E825FC" w:rsidRPr="00DE7BC6">
        <w:rPr>
          <w:rFonts w:ascii="Arial" w:hAnsi="Arial" w:cs="Arial"/>
          <w:b/>
        </w:rPr>
        <w:t xml:space="preserve">-meeting, </w:t>
      </w:r>
      <w:r w:rsidRPr="00DE7BC6">
        <w:rPr>
          <w:rFonts w:ascii="Arial" w:hAnsi="Arial" w:cs="Arial"/>
          <w:b/>
        </w:rPr>
        <w:t>1</w:t>
      </w:r>
      <w:r w:rsidR="00AC6AC4" w:rsidRPr="00DE7BC6">
        <w:rPr>
          <w:rFonts w:ascii="Arial" w:hAnsi="Arial" w:cs="Arial"/>
          <w:b/>
        </w:rPr>
        <w:t>6</w:t>
      </w:r>
      <w:r w:rsidRPr="00DE7BC6">
        <w:rPr>
          <w:rFonts w:ascii="Arial" w:hAnsi="Arial" w:cs="Arial"/>
          <w:b/>
          <w:vertAlign w:val="superscript"/>
        </w:rPr>
        <w:t>th</w:t>
      </w:r>
      <w:r w:rsidR="009C1E60" w:rsidRPr="00DE7BC6">
        <w:rPr>
          <w:rFonts w:ascii="Arial" w:hAnsi="Arial" w:cs="Arial"/>
          <w:b/>
        </w:rPr>
        <w:t xml:space="preserve"> – </w:t>
      </w:r>
      <w:r w:rsidRPr="00DE7BC6">
        <w:rPr>
          <w:rFonts w:ascii="Arial" w:hAnsi="Arial" w:cs="Arial"/>
          <w:b/>
        </w:rPr>
        <w:t>2</w:t>
      </w:r>
      <w:r w:rsidR="00AC6AC4" w:rsidRPr="00DE7BC6">
        <w:rPr>
          <w:rFonts w:ascii="Arial" w:hAnsi="Arial" w:cs="Arial"/>
          <w:b/>
        </w:rPr>
        <w:t>4</w:t>
      </w:r>
      <w:r w:rsidR="009C1E60" w:rsidRPr="00DE7BC6">
        <w:rPr>
          <w:rFonts w:ascii="Arial" w:hAnsi="Arial" w:cs="Arial"/>
          <w:b/>
          <w:vertAlign w:val="superscript"/>
        </w:rPr>
        <w:t>th</w:t>
      </w:r>
      <w:r w:rsidR="009C1E60" w:rsidRPr="00DE7BC6">
        <w:rPr>
          <w:rFonts w:ascii="Arial" w:hAnsi="Arial" w:cs="Arial"/>
          <w:b/>
        </w:rPr>
        <w:t xml:space="preserve"> </w:t>
      </w:r>
      <w:r w:rsidR="00AC6AC4" w:rsidRPr="00DE7BC6">
        <w:rPr>
          <w:rFonts w:ascii="Arial" w:hAnsi="Arial" w:cs="Arial"/>
          <w:b/>
        </w:rPr>
        <w:t>November</w:t>
      </w:r>
      <w:r w:rsidR="00DD7392" w:rsidRPr="00DE7BC6">
        <w:rPr>
          <w:rFonts w:ascii="Arial" w:hAnsi="Arial" w:cs="Arial"/>
          <w:b/>
        </w:rPr>
        <w:t xml:space="preserve"> </w:t>
      </w:r>
      <w:r w:rsidR="00766EAF" w:rsidRPr="00DE7BC6">
        <w:rPr>
          <w:rFonts w:ascii="Arial" w:hAnsi="Arial" w:cs="Arial"/>
          <w:b/>
        </w:rPr>
        <w:t>2020</w:t>
      </w:r>
      <w:r w:rsidR="00BD703E" w:rsidRPr="00DE7BC6">
        <w:rPr>
          <w:rFonts w:ascii="Arial" w:hAnsi="Arial" w:cs="Arial"/>
          <w:b/>
        </w:rPr>
        <w:tab/>
        <w:t>(revision of S6-</w:t>
      </w:r>
      <w:r w:rsidR="00490210" w:rsidRPr="00DE7BC6">
        <w:rPr>
          <w:rFonts w:ascii="Arial" w:hAnsi="Arial" w:cs="Arial"/>
          <w:b/>
        </w:rPr>
        <w:t>20</w:t>
      </w:r>
      <w:r w:rsidR="00BD703E" w:rsidRPr="00DE7BC6">
        <w:rPr>
          <w:rFonts w:ascii="Arial" w:hAnsi="Arial" w:cs="Arial"/>
          <w:b/>
        </w:rPr>
        <w:t>xxxx)</w:t>
      </w:r>
    </w:p>
    <w:p w14:paraId="201B092E" w14:textId="77777777" w:rsidR="00A45CBF" w:rsidRPr="00DE7BC6" w:rsidRDefault="00A45CBF" w:rsidP="00A45CBF">
      <w:pPr>
        <w:rPr>
          <w:rFonts w:ascii="Arial" w:hAnsi="Arial"/>
        </w:rPr>
      </w:pPr>
    </w:p>
    <w:p w14:paraId="483BFA7C" w14:textId="252EC4D4" w:rsidR="002D1DEF" w:rsidRPr="00DE7BC6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DE7BC6">
        <w:rPr>
          <w:rFonts w:ascii="Arial" w:eastAsia="SimSun" w:hAnsi="Arial"/>
        </w:rPr>
        <w:t>Source:</w:t>
      </w:r>
      <w:r w:rsidRPr="00DE7BC6">
        <w:rPr>
          <w:rFonts w:ascii="Arial" w:eastAsia="SimSun" w:hAnsi="Arial"/>
        </w:rPr>
        <w:tab/>
      </w:r>
      <w:r w:rsidR="00DE7BC6" w:rsidRPr="00DE7BC6">
        <w:rPr>
          <w:rFonts w:ascii="Arial" w:eastAsia="SimSun" w:hAnsi="Arial"/>
        </w:rPr>
        <w:t>Apple</w:t>
      </w:r>
    </w:p>
    <w:p w14:paraId="4005398B" w14:textId="0F675DA8" w:rsidR="00A45CBF" w:rsidRPr="00DE7BC6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DE7BC6">
        <w:rPr>
          <w:rFonts w:ascii="Arial" w:eastAsia="SimSun" w:hAnsi="Arial"/>
        </w:rPr>
        <w:t>Title:</w:t>
      </w:r>
      <w:r w:rsidRPr="00DE7BC6">
        <w:rPr>
          <w:rFonts w:ascii="Arial" w:eastAsia="SimSun" w:hAnsi="Arial"/>
        </w:rPr>
        <w:tab/>
      </w:r>
      <w:r w:rsidR="00DE7BC6" w:rsidRPr="00DE7BC6">
        <w:rPr>
          <w:rFonts w:ascii="Arial" w:eastAsia="SimSun" w:hAnsi="Arial"/>
        </w:rPr>
        <w:t>Consideration</w:t>
      </w:r>
      <w:r w:rsidR="00A61625">
        <w:rPr>
          <w:rFonts w:ascii="Arial" w:eastAsia="SimSun" w:hAnsi="Arial"/>
        </w:rPr>
        <w:t>s</w:t>
      </w:r>
      <w:r w:rsidR="00DE7BC6" w:rsidRPr="00DE7BC6">
        <w:rPr>
          <w:rFonts w:ascii="Arial" w:eastAsia="SimSun" w:hAnsi="Arial"/>
        </w:rPr>
        <w:t xml:space="preserve"> on </w:t>
      </w:r>
      <w:r w:rsidR="00E665F2">
        <w:rPr>
          <w:rFonts w:ascii="Arial" w:eastAsia="SimSun" w:hAnsi="Arial"/>
        </w:rPr>
        <w:t>Coexistence</w:t>
      </w:r>
      <w:r w:rsidR="00DE7BC6" w:rsidRPr="00DE7BC6">
        <w:rPr>
          <w:rFonts w:ascii="Arial" w:eastAsia="SimSun" w:hAnsi="Arial"/>
        </w:rPr>
        <w:t xml:space="preserve"> of ACR solutions</w:t>
      </w:r>
    </w:p>
    <w:p w14:paraId="237D62D0" w14:textId="4AB9D414" w:rsidR="00F613B4" w:rsidRPr="00DE7BC6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DE7BC6">
        <w:rPr>
          <w:rFonts w:ascii="Arial" w:eastAsia="SimSun" w:hAnsi="Arial"/>
        </w:rPr>
        <w:t>Agenda</w:t>
      </w:r>
      <w:r w:rsidR="00F613B4" w:rsidRPr="00DE7BC6">
        <w:rPr>
          <w:rFonts w:ascii="Arial" w:eastAsia="SimSun" w:hAnsi="Arial"/>
        </w:rPr>
        <w:t xml:space="preserve"> Item:</w:t>
      </w:r>
      <w:r w:rsidR="00DE7BC6" w:rsidRPr="00DE7BC6">
        <w:rPr>
          <w:rFonts w:ascii="Arial" w:eastAsia="SimSun" w:hAnsi="Arial"/>
        </w:rPr>
        <w:tab/>
        <w:t>7.6</w:t>
      </w:r>
    </w:p>
    <w:p w14:paraId="1C448CD2" w14:textId="209A5B6A" w:rsidR="00A45CBF" w:rsidRPr="00DE7BC6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DE7BC6">
        <w:rPr>
          <w:rFonts w:ascii="Arial" w:eastAsia="SimSun" w:hAnsi="Arial"/>
        </w:rPr>
        <w:t>Contact:</w:t>
      </w:r>
      <w:r w:rsidRPr="00DE7BC6">
        <w:rPr>
          <w:rFonts w:ascii="Arial" w:eastAsia="SimSun" w:hAnsi="Arial"/>
        </w:rPr>
        <w:tab/>
      </w:r>
      <w:r w:rsidR="00DE7BC6" w:rsidRPr="00DE7BC6">
        <w:rPr>
          <w:rFonts w:ascii="Arial" w:eastAsia="SimSun" w:hAnsi="Arial"/>
        </w:rPr>
        <w:t xml:space="preserve">Mona Mustapha, Robert </w:t>
      </w:r>
      <w:proofErr w:type="spellStart"/>
      <w:r w:rsidR="00DE7BC6" w:rsidRPr="00DE7BC6">
        <w:rPr>
          <w:rFonts w:ascii="Arial" w:eastAsia="SimSun" w:hAnsi="Arial"/>
        </w:rPr>
        <w:t>Zaus</w:t>
      </w:r>
      <w:proofErr w:type="spellEnd"/>
    </w:p>
    <w:p w14:paraId="0CDB242B" w14:textId="77777777" w:rsidR="00A45CBF" w:rsidRPr="00DE7BC6" w:rsidRDefault="00A45CBF" w:rsidP="00A45CBF">
      <w:pPr>
        <w:pBdr>
          <w:bottom w:val="single" w:sz="6" w:space="1" w:color="auto"/>
        </w:pBdr>
      </w:pPr>
    </w:p>
    <w:p w14:paraId="4E072ADC" w14:textId="0383BBA4" w:rsidR="002C3678" w:rsidRPr="00DE7BC6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E7BC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E7BC6">
        <w:rPr>
          <w:rFonts w:ascii="Arial" w:eastAsia="Calibri" w:hAnsi="Arial" w:cs="Arial"/>
          <w:i/>
          <w:sz w:val="22"/>
          <w:szCs w:val="22"/>
        </w:rPr>
        <w:t>Given 5 different procedures for ACR, t</w:t>
      </w:r>
      <w:r w:rsidR="00DE7BC6" w:rsidRPr="00DE7BC6">
        <w:rPr>
          <w:rFonts w:ascii="Arial" w:eastAsia="Calibri" w:hAnsi="Arial" w:cs="Arial"/>
          <w:i/>
          <w:sz w:val="22"/>
          <w:szCs w:val="22"/>
        </w:rPr>
        <w:t xml:space="preserve">his document </w:t>
      </w:r>
      <w:r w:rsidR="00074985">
        <w:rPr>
          <w:rFonts w:ascii="Arial" w:eastAsia="Calibri" w:hAnsi="Arial" w:cs="Arial"/>
          <w:i/>
          <w:sz w:val="22"/>
          <w:szCs w:val="22"/>
        </w:rPr>
        <w:t xml:space="preserve">considers </w:t>
      </w:r>
      <w:r w:rsidR="00DE7BC6">
        <w:rPr>
          <w:rFonts w:ascii="Arial" w:eastAsia="Calibri" w:hAnsi="Arial" w:cs="Arial"/>
          <w:i/>
          <w:sz w:val="22"/>
          <w:szCs w:val="22"/>
        </w:rPr>
        <w:t>how the different ACR solutions could be utilised</w:t>
      </w:r>
      <w:r w:rsidR="00BC1C6C">
        <w:rPr>
          <w:rFonts w:ascii="Arial" w:eastAsia="Calibri" w:hAnsi="Arial" w:cs="Arial"/>
          <w:i/>
          <w:sz w:val="22"/>
          <w:szCs w:val="22"/>
        </w:rPr>
        <w:t>, and how this can depend on a specific EAS implementation</w:t>
      </w:r>
      <w:r w:rsidR="00DE7BC6">
        <w:rPr>
          <w:rFonts w:ascii="Arial" w:eastAsia="Calibri" w:hAnsi="Arial" w:cs="Arial"/>
          <w:i/>
          <w:sz w:val="22"/>
          <w:szCs w:val="22"/>
        </w:rPr>
        <w:t>.</w:t>
      </w:r>
    </w:p>
    <w:p w14:paraId="04041E54" w14:textId="4C338EB4" w:rsidR="00A45CBF" w:rsidRDefault="00E158A9" w:rsidP="00A45CBF">
      <w:pPr>
        <w:rPr>
          <w:rFonts w:ascii="Arial" w:hAnsi="Arial" w:cs="Arial"/>
        </w:rPr>
      </w:pPr>
      <w:r>
        <w:rPr>
          <w:rFonts w:ascii="Arial" w:hAnsi="Arial" w:cs="Arial"/>
        </w:rPr>
        <w:t>The 5 ACR procedures are referred to as follows in this document:</w:t>
      </w:r>
    </w:p>
    <w:p w14:paraId="70F65C1E" w14:textId="3F8FAC7D" w:rsidR="00E158A9" w:rsidRPr="00DE7BC6" w:rsidRDefault="00E158A9" w:rsidP="00A45C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Procedure #1: 8.8.2.2 </w:t>
      </w:r>
      <w:r w:rsidRPr="00E158A9">
        <w:rPr>
          <w:rFonts w:ascii="Arial" w:hAnsi="Arial" w:cs="Arial"/>
          <w:lang w:val="en-IN"/>
        </w:rPr>
        <w:t xml:space="preserve">Initiation by </w:t>
      </w:r>
      <w:r>
        <w:rPr>
          <w:rFonts w:ascii="Arial" w:hAnsi="Arial" w:cs="Arial"/>
          <w:lang w:val="en-IN"/>
        </w:rPr>
        <w:t xml:space="preserve">EEC </w:t>
      </w:r>
      <w:r w:rsidRPr="00E158A9">
        <w:rPr>
          <w:rFonts w:ascii="Arial" w:hAnsi="Arial" w:cs="Arial"/>
          <w:lang w:val="en-IN"/>
        </w:rPr>
        <w:t>using regular EAS Discovery</w:t>
      </w:r>
    </w:p>
    <w:p w14:paraId="4B5A8848" w14:textId="3AD62CAD" w:rsidR="00E158A9" w:rsidRPr="00DE7BC6" w:rsidRDefault="00E158A9" w:rsidP="00E158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Procedure #2: </w:t>
      </w:r>
      <w:r w:rsidRPr="00E158A9">
        <w:rPr>
          <w:rFonts w:ascii="Arial" w:hAnsi="Arial" w:cs="Arial"/>
        </w:rPr>
        <w:t>8.8.2.3</w:t>
      </w:r>
      <w:r>
        <w:rPr>
          <w:rFonts w:ascii="Arial" w:hAnsi="Arial" w:cs="Arial"/>
        </w:rPr>
        <w:t xml:space="preserve"> </w:t>
      </w:r>
      <w:r w:rsidRPr="00E158A9">
        <w:rPr>
          <w:rFonts w:ascii="Arial" w:hAnsi="Arial" w:cs="Arial"/>
        </w:rPr>
        <w:t>EEC</w:t>
      </w:r>
      <w:r w:rsidR="005A1164">
        <w:rPr>
          <w:rFonts w:ascii="Arial" w:hAnsi="Arial" w:cs="Arial"/>
        </w:rPr>
        <w:t xml:space="preserve"> </w:t>
      </w:r>
      <w:r w:rsidRPr="00E158A9">
        <w:rPr>
          <w:rFonts w:ascii="Arial" w:hAnsi="Arial" w:cs="Arial"/>
        </w:rPr>
        <w:t>executed</w:t>
      </w:r>
      <w:r>
        <w:rPr>
          <w:rFonts w:ascii="Arial" w:hAnsi="Arial" w:cs="Arial"/>
        </w:rPr>
        <w:t xml:space="preserve"> ACR</w:t>
      </w:r>
    </w:p>
    <w:p w14:paraId="6B2B149D" w14:textId="01DEB5C7" w:rsidR="00E158A9" w:rsidRPr="00DE7BC6" w:rsidRDefault="00E158A9" w:rsidP="00E158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Procedure #3: </w:t>
      </w:r>
      <w:r w:rsidRPr="00E158A9">
        <w:rPr>
          <w:rFonts w:ascii="Arial" w:hAnsi="Arial" w:cs="Arial"/>
          <w:lang w:val="en-IN"/>
        </w:rPr>
        <w:t>8.8.2.4</w:t>
      </w:r>
      <w:r>
        <w:rPr>
          <w:rFonts w:ascii="Arial" w:hAnsi="Arial" w:cs="Arial"/>
          <w:lang w:val="en-IN"/>
        </w:rPr>
        <w:t xml:space="preserve"> </w:t>
      </w:r>
      <w:proofErr w:type="spellStart"/>
      <w:r w:rsidR="005A1164">
        <w:rPr>
          <w:rFonts w:ascii="Arial" w:hAnsi="Arial" w:cs="Arial"/>
          <w:lang w:val="en-IN"/>
        </w:rPr>
        <w:t>s</w:t>
      </w:r>
      <w:r w:rsidR="005A1164" w:rsidRPr="00E158A9">
        <w:rPr>
          <w:rFonts w:ascii="Arial" w:hAnsi="Arial" w:cs="Arial"/>
          <w:lang w:val="en-IN"/>
        </w:rPr>
        <w:t>EAS</w:t>
      </w:r>
      <w:proofErr w:type="spellEnd"/>
      <w:r w:rsidR="005A1164">
        <w:rPr>
          <w:rFonts w:ascii="Arial" w:hAnsi="Arial" w:cs="Arial"/>
          <w:lang w:val="en-IN"/>
        </w:rPr>
        <w:t xml:space="preserve"> decided</w:t>
      </w:r>
      <w:r w:rsidRPr="00E158A9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>ACR</w:t>
      </w:r>
    </w:p>
    <w:p w14:paraId="6EC2AF70" w14:textId="3520248A" w:rsidR="00E158A9" w:rsidRPr="00DE7BC6" w:rsidRDefault="00E158A9" w:rsidP="00E158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Procedure #4: </w:t>
      </w:r>
      <w:r w:rsidRPr="00E158A9">
        <w:rPr>
          <w:rFonts w:ascii="Arial" w:hAnsi="Arial" w:cs="Arial"/>
          <w:lang w:val="en-IN"/>
        </w:rPr>
        <w:t>8.8.2.</w:t>
      </w:r>
      <w:r>
        <w:rPr>
          <w:rFonts w:ascii="Arial" w:hAnsi="Arial" w:cs="Arial"/>
          <w:lang w:val="en-IN"/>
        </w:rPr>
        <w:t xml:space="preserve">5 </w:t>
      </w:r>
      <w:proofErr w:type="spellStart"/>
      <w:r>
        <w:rPr>
          <w:rFonts w:ascii="Arial" w:hAnsi="Arial" w:cs="Arial"/>
          <w:lang w:val="en-IN"/>
        </w:rPr>
        <w:t>s</w:t>
      </w:r>
      <w:r w:rsidRPr="00E158A9">
        <w:rPr>
          <w:rFonts w:ascii="Arial" w:hAnsi="Arial" w:cs="Arial"/>
          <w:lang w:val="en-IN"/>
        </w:rPr>
        <w:t>E</w:t>
      </w:r>
      <w:r>
        <w:rPr>
          <w:rFonts w:ascii="Arial" w:hAnsi="Arial" w:cs="Arial"/>
          <w:lang w:val="en-IN"/>
        </w:rPr>
        <w:t>E</w:t>
      </w:r>
      <w:r w:rsidRPr="00E158A9">
        <w:rPr>
          <w:rFonts w:ascii="Arial" w:hAnsi="Arial" w:cs="Arial"/>
          <w:lang w:val="en-IN"/>
        </w:rPr>
        <w:t>S</w:t>
      </w:r>
      <w:proofErr w:type="spellEnd"/>
      <w:r w:rsidR="005A1164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>executed ACR</w:t>
      </w:r>
    </w:p>
    <w:p w14:paraId="3DD144D0" w14:textId="066B5EED" w:rsidR="00E158A9" w:rsidRDefault="00E158A9" w:rsidP="00E158A9">
      <w:pPr>
        <w:rPr>
          <w:rFonts w:ascii="Arial" w:hAnsi="Arial" w:cs="Arial"/>
          <w:lang w:val="en-IN"/>
        </w:rPr>
      </w:pPr>
      <w:r>
        <w:rPr>
          <w:rFonts w:ascii="Arial" w:hAnsi="Arial" w:cs="Arial"/>
        </w:rPr>
        <w:t>Procedure #5: 8.8.2.6 EEC</w:t>
      </w:r>
      <w:r w:rsidR="005A1164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executed ACR via </w:t>
      </w:r>
      <w:proofErr w:type="spellStart"/>
      <w:r>
        <w:rPr>
          <w:rFonts w:ascii="Arial" w:hAnsi="Arial" w:cs="Arial"/>
          <w:lang w:val="en-IN"/>
        </w:rPr>
        <w:t>tEES</w:t>
      </w:r>
      <w:proofErr w:type="spellEnd"/>
    </w:p>
    <w:p w14:paraId="05DCC892" w14:textId="77777777" w:rsidR="004A3AE4" w:rsidRDefault="004A3AE4" w:rsidP="00E158A9">
      <w:pPr>
        <w:rPr>
          <w:rFonts w:ascii="Arial" w:hAnsi="Arial" w:cs="Arial"/>
        </w:rPr>
      </w:pPr>
    </w:p>
    <w:p w14:paraId="60255495" w14:textId="16C1F16A" w:rsidR="00A61625" w:rsidRDefault="004A3AE4" w:rsidP="00E158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table in Annex 1 provides the mapping between the </w:t>
      </w:r>
      <w:r w:rsidR="001B6357">
        <w:rPr>
          <w:rFonts w:ascii="Arial" w:hAnsi="Arial" w:cs="Arial"/>
        </w:rPr>
        <w:t xml:space="preserve">ACR </w:t>
      </w:r>
      <w:r>
        <w:rPr>
          <w:rFonts w:ascii="Arial" w:hAnsi="Arial" w:cs="Arial"/>
        </w:rPr>
        <w:t xml:space="preserve">procedures </w:t>
      </w:r>
      <w:r w:rsidR="001B6357">
        <w:rPr>
          <w:rFonts w:ascii="Arial" w:hAnsi="Arial" w:cs="Arial"/>
        </w:rPr>
        <w:t xml:space="preserve">above </w:t>
      </w:r>
      <w:r>
        <w:rPr>
          <w:rFonts w:ascii="Arial" w:hAnsi="Arial" w:cs="Arial"/>
        </w:rPr>
        <w:t>and the considerations in sections A, B and C</w:t>
      </w:r>
      <w:r w:rsidR="009D6466">
        <w:rPr>
          <w:rFonts w:ascii="Arial" w:hAnsi="Arial" w:cs="Arial"/>
        </w:rPr>
        <w:t>.</w:t>
      </w:r>
    </w:p>
    <w:p w14:paraId="3AACA986" w14:textId="77777777" w:rsidR="004A3AE4" w:rsidRPr="00DE7BC6" w:rsidRDefault="004A3AE4" w:rsidP="00E158A9">
      <w:pPr>
        <w:rPr>
          <w:rFonts w:ascii="Arial" w:hAnsi="Arial" w:cs="Arial"/>
        </w:rPr>
      </w:pPr>
    </w:p>
    <w:p w14:paraId="2A40A4BE" w14:textId="600F0FB9" w:rsidR="00DE7BC6" w:rsidRPr="00DE7BC6" w:rsidRDefault="008E1515" w:rsidP="00DE7BC6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A) </w:t>
      </w:r>
      <w:r w:rsidR="00DE7BC6" w:rsidRPr="00DE7BC6">
        <w:rPr>
          <w:rFonts w:ascii="Arial" w:hAnsi="Arial" w:cs="Arial"/>
          <w:b/>
          <w:bCs/>
          <w:sz w:val="28"/>
          <w:szCs w:val="28"/>
        </w:rPr>
        <w:t>Application context transfer</w:t>
      </w:r>
      <w:r w:rsidR="00DE7BC6">
        <w:rPr>
          <w:rFonts w:ascii="Arial" w:hAnsi="Arial" w:cs="Arial"/>
          <w:b/>
          <w:bCs/>
          <w:sz w:val="28"/>
          <w:szCs w:val="28"/>
        </w:rPr>
        <w:t xml:space="preserve"> between </w:t>
      </w:r>
      <w:proofErr w:type="spellStart"/>
      <w:r w:rsidR="00DE7BC6">
        <w:rPr>
          <w:rFonts w:ascii="Arial" w:hAnsi="Arial" w:cs="Arial"/>
          <w:b/>
          <w:bCs/>
          <w:sz w:val="28"/>
          <w:szCs w:val="28"/>
        </w:rPr>
        <w:t>sEAS</w:t>
      </w:r>
      <w:proofErr w:type="spellEnd"/>
      <w:r w:rsidR="00DE7BC6">
        <w:rPr>
          <w:rFonts w:ascii="Arial" w:hAnsi="Arial" w:cs="Arial"/>
          <w:b/>
          <w:bCs/>
          <w:sz w:val="28"/>
          <w:szCs w:val="28"/>
        </w:rPr>
        <w:t xml:space="preserve"> and </w:t>
      </w:r>
      <w:proofErr w:type="spellStart"/>
      <w:r w:rsidR="00DE7BC6">
        <w:rPr>
          <w:rFonts w:ascii="Arial" w:hAnsi="Arial" w:cs="Arial"/>
          <w:b/>
          <w:bCs/>
          <w:sz w:val="28"/>
          <w:szCs w:val="28"/>
        </w:rPr>
        <w:t>tEAS</w:t>
      </w:r>
      <w:proofErr w:type="spellEnd"/>
      <w:r w:rsidR="00DE7BC6">
        <w:rPr>
          <w:rFonts w:ascii="Arial" w:hAnsi="Arial" w:cs="Arial"/>
          <w:b/>
          <w:bCs/>
          <w:sz w:val="28"/>
          <w:szCs w:val="28"/>
        </w:rPr>
        <w:t>:</w:t>
      </w:r>
      <w:r w:rsidR="00DE7BC6" w:rsidRPr="00DE7BC6">
        <w:rPr>
          <w:rFonts w:ascii="Arial" w:hAnsi="Arial" w:cs="Arial"/>
          <w:b/>
          <w:bCs/>
          <w:sz w:val="28"/>
          <w:szCs w:val="28"/>
        </w:rPr>
        <w:t xml:space="preserve"> </w:t>
      </w:r>
      <w:r w:rsidR="00DE7BC6">
        <w:rPr>
          <w:rFonts w:ascii="Arial" w:hAnsi="Arial" w:cs="Arial"/>
          <w:b/>
          <w:bCs/>
          <w:sz w:val="28"/>
          <w:szCs w:val="28"/>
        </w:rPr>
        <w:t>'push' or 'pull'</w:t>
      </w:r>
    </w:p>
    <w:p w14:paraId="67EBE969" w14:textId="7A50B7DD" w:rsidR="00A61625" w:rsidRDefault="00A61625" w:rsidP="00DE7B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procedures #2, #3 and #4 it is assumed that the </w:t>
      </w:r>
      <w:proofErr w:type="spellStart"/>
      <w:r>
        <w:rPr>
          <w:rFonts w:ascii="Arial" w:hAnsi="Arial" w:cs="Arial"/>
        </w:rPr>
        <w:t>sEAS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receives</w:t>
      </w:r>
      <w:proofErr w:type="gramEnd"/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tEAS</w:t>
      </w:r>
      <w:proofErr w:type="spellEnd"/>
      <w:r>
        <w:rPr>
          <w:rFonts w:ascii="Arial" w:hAnsi="Arial" w:cs="Arial"/>
        </w:rPr>
        <w:t xml:space="preserve"> address from the </w:t>
      </w:r>
      <w:proofErr w:type="spellStart"/>
      <w:r>
        <w:rPr>
          <w:rFonts w:ascii="Arial" w:hAnsi="Arial" w:cs="Arial"/>
        </w:rPr>
        <w:t>sEES</w:t>
      </w:r>
      <w:proofErr w:type="spellEnd"/>
      <w:r>
        <w:rPr>
          <w:rFonts w:ascii="Arial" w:hAnsi="Arial" w:cs="Arial"/>
        </w:rPr>
        <w:t xml:space="preserve"> and then initiates the application context transfer towards the </w:t>
      </w:r>
      <w:proofErr w:type="spellStart"/>
      <w:r>
        <w:rPr>
          <w:rFonts w:ascii="Arial" w:hAnsi="Arial" w:cs="Arial"/>
        </w:rPr>
        <w:t>tEAS</w:t>
      </w:r>
      <w:proofErr w:type="spellEnd"/>
      <w:r>
        <w:rPr>
          <w:rFonts w:ascii="Arial" w:hAnsi="Arial" w:cs="Arial"/>
        </w:rPr>
        <w:t xml:space="preserve"> ('push'). On the other hand, for procedure #5 it is assumed that the </w:t>
      </w:r>
      <w:proofErr w:type="spellStart"/>
      <w:r>
        <w:rPr>
          <w:rFonts w:ascii="Arial" w:hAnsi="Arial" w:cs="Arial"/>
        </w:rPr>
        <w:t>tEAS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receives</w:t>
      </w:r>
      <w:proofErr w:type="gramEnd"/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sEAS</w:t>
      </w:r>
      <w:proofErr w:type="spellEnd"/>
      <w:r>
        <w:rPr>
          <w:rFonts w:ascii="Arial" w:hAnsi="Arial" w:cs="Arial"/>
        </w:rPr>
        <w:t xml:space="preserve"> </w:t>
      </w:r>
      <w:r w:rsidR="00BC1C6C">
        <w:rPr>
          <w:rFonts w:ascii="Arial" w:hAnsi="Arial" w:cs="Arial"/>
        </w:rPr>
        <w:t xml:space="preserve">address </w:t>
      </w:r>
      <w:r>
        <w:rPr>
          <w:rFonts w:ascii="Arial" w:hAnsi="Arial" w:cs="Arial"/>
        </w:rPr>
        <w:t xml:space="preserve">from the </w:t>
      </w:r>
      <w:proofErr w:type="spellStart"/>
      <w:r>
        <w:rPr>
          <w:rFonts w:ascii="Arial" w:hAnsi="Arial" w:cs="Arial"/>
        </w:rPr>
        <w:t>tEES</w:t>
      </w:r>
      <w:proofErr w:type="spellEnd"/>
      <w:r>
        <w:rPr>
          <w:rFonts w:ascii="Arial" w:hAnsi="Arial" w:cs="Arial"/>
        </w:rPr>
        <w:t xml:space="preserve"> and </w:t>
      </w:r>
      <w:r w:rsidR="00BC1C6C">
        <w:rPr>
          <w:rFonts w:ascii="Arial" w:hAnsi="Arial" w:cs="Arial"/>
        </w:rPr>
        <w:t>retrieves the a</w:t>
      </w:r>
      <w:r>
        <w:rPr>
          <w:rFonts w:ascii="Arial" w:hAnsi="Arial" w:cs="Arial"/>
        </w:rPr>
        <w:t xml:space="preserve">pplication context </w:t>
      </w:r>
      <w:r w:rsidR="00BC1C6C">
        <w:rPr>
          <w:rFonts w:ascii="Arial" w:hAnsi="Arial" w:cs="Arial"/>
        </w:rPr>
        <w:t xml:space="preserve">from the </w:t>
      </w:r>
      <w:proofErr w:type="spellStart"/>
      <w:r w:rsidR="00BC1C6C">
        <w:rPr>
          <w:rFonts w:ascii="Arial" w:hAnsi="Arial" w:cs="Arial"/>
        </w:rPr>
        <w:t>sEAS</w:t>
      </w:r>
      <w:proofErr w:type="spellEnd"/>
      <w:r w:rsidR="00BC1C6C">
        <w:rPr>
          <w:rFonts w:ascii="Arial" w:hAnsi="Arial" w:cs="Arial"/>
        </w:rPr>
        <w:t xml:space="preserve"> ('pull'). For procedure #1 both alternatives are feasible.</w:t>
      </w:r>
    </w:p>
    <w:p w14:paraId="5EEA02C2" w14:textId="132AB199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t>Generally, it is up to the EAS developer whether an EAS is supporting the 'push' direction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sEAS</w:t>
      </w:r>
      <w:proofErr w:type="spellEnd"/>
      <w:r>
        <w:rPr>
          <w:rFonts w:ascii="Arial" w:hAnsi="Arial" w:cs="Arial"/>
        </w:rPr>
        <w:t xml:space="preserve"> </w:t>
      </w:r>
      <w:r w:rsidRPr="00DE7BC6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tEAS</w:t>
      </w:r>
      <w:proofErr w:type="spellEnd"/>
      <w:r>
        <w:rPr>
          <w:rFonts w:ascii="Arial" w:hAnsi="Arial" w:cs="Arial"/>
        </w:rPr>
        <w:t>)</w:t>
      </w:r>
      <w:r w:rsidRPr="00DE7BC6">
        <w:rPr>
          <w:rFonts w:ascii="Arial" w:hAnsi="Arial" w:cs="Arial"/>
        </w:rPr>
        <w:t>, 'pull' direction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tEAS</w:t>
      </w:r>
      <w:proofErr w:type="spellEnd"/>
      <w:r>
        <w:rPr>
          <w:rFonts w:ascii="Arial" w:hAnsi="Arial" w:cs="Arial"/>
        </w:rPr>
        <w:t xml:space="preserve"> </w:t>
      </w:r>
      <w:r w:rsidRPr="00DE7BC6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sEAS</w:t>
      </w:r>
      <w:proofErr w:type="spellEnd"/>
      <w:r>
        <w:rPr>
          <w:rFonts w:ascii="Arial" w:hAnsi="Arial" w:cs="Arial"/>
        </w:rPr>
        <w:t xml:space="preserve">) </w:t>
      </w:r>
      <w:r w:rsidRPr="00DE7BC6">
        <w:rPr>
          <w:rFonts w:ascii="Arial" w:hAnsi="Arial" w:cs="Arial"/>
        </w:rPr>
        <w:t xml:space="preserve">or both. </w:t>
      </w:r>
    </w:p>
    <w:p w14:paraId="7C0C8683" w14:textId="4FC1E07A" w:rsidR="00DE7BC6" w:rsidRPr="00DE7BC6" w:rsidRDefault="00BC1C6C" w:rsidP="00DE7BC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As a consequence, if f</w:t>
      </w:r>
      <w:r w:rsidR="00DE7BC6">
        <w:rPr>
          <w:rFonts w:ascii="Arial" w:hAnsi="Arial" w:cs="Arial"/>
        </w:rPr>
        <w:t>or example</w:t>
      </w:r>
      <w:r w:rsidR="00DE7BC6" w:rsidRPr="00DE7BC6">
        <w:rPr>
          <w:rFonts w:ascii="Arial" w:hAnsi="Arial" w:cs="Arial"/>
        </w:rPr>
        <w:t xml:space="preserve"> a certain EAS support</w:t>
      </w:r>
      <w:r w:rsidR="00DE7BC6">
        <w:rPr>
          <w:rFonts w:ascii="Arial" w:hAnsi="Arial" w:cs="Arial"/>
        </w:rPr>
        <w:t>s</w:t>
      </w:r>
      <w:r w:rsidR="00DE7BC6" w:rsidRPr="00DE7BC6">
        <w:rPr>
          <w:rFonts w:ascii="Arial" w:hAnsi="Arial" w:cs="Arial"/>
        </w:rPr>
        <w:t xml:space="preserve"> 'push' only, then it will not be possible to perform procedure #5 for this EAS. </w:t>
      </w:r>
      <w:proofErr w:type="gramStart"/>
      <w:r w:rsidR="00DE7BC6" w:rsidRPr="00DE7BC6">
        <w:rPr>
          <w:rFonts w:ascii="Arial" w:hAnsi="Arial" w:cs="Arial"/>
        </w:rPr>
        <w:t>So</w:t>
      </w:r>
      <w:proofErr w:type="gramEnd"/>
      <w:r w:rsidR="00DE7BC6" w:rsidRPr="00DE7BC6">
        <w:rPr>
          <w:rFonts w:ascii="Arial" w:hAnsi="Arial" w:cs="Arial"/>
        </w:rPr>
        <w:t xml:space="preserve"> for procedures #2 an</w:t>
      </w:r>
      <w:r>
        <w:rPr>
          <w:rFonts w:ascii="Arial" w:hAnsi="Arial" w:cs="Arial"/>
        </w:rPr>
        <w:t>d</w:t>
      </w:r>
      <w:r w:rsidR="00DE7BC6" w:rsidRPr="00DE7BC6">
        <w:rPr>
          <w:rFonts w:ascii="Arial" w:hAnsi="Arial" w:cs="Arial"/>
        </w:rPr>
        <w:t xml:space="preserve"> #5, it will be useful for the EEC to know beforehand whether an EAS is supporting 'push', 'pull' or both.</w:t>
      </w:r>
    </w:p>
    <w:p w14:paraId="07915950" w14:textId="77777777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t xml:space="preserve">For procedure #1 it is assumed that the mechanism used between AC, </w:t>
      </w:r>
      <w:proofErr w:type="spellStart"/>
      <w:r w:rsidRPr="00DE7BC6">
        <w:rPr>
          <w:rFonts w:ascii="Arial" w:hAnsi="Arial" w:cs="Arial"/>
        </w:rPr>
        <w:t>sEAS</w:t>
      </w:r>
      <w:proofErr w:type="spellEnd"/>
      <w:r w:rsidRPr="00DE7BC6">
        <w:rPr>
          <w:rFonts w:ascii="Arial" w:hAnsi="Arial" w:cs="Arial"/>
        </w:rPr>
        <w:t xml:space="preserve"> and </w:t>
      </w:r>
      <w:proofErr w:type="spellStart"/>
      <w:r w:rsidRPr="00DE7BC6">
        <w:rPr>
          <w:rFonts w:ascii="Arial" w:hAnsi="Arial" w:cs="Arial"/>
        </w:rPr>
        <w:t>tEAS</w:t>
      </w:r>
      <w:proofErr w:type="spellEnd"/>
      <w:r w:rsidRPr="00DE7BC6">
        <w:rPr>
          <w:rFonts w:ascii="Arial" w:hAnsi="Arial" w:cs="Arial"/>
        </w:rPr>
        <w:t xml:space="preserve"> is preconfigured or can be negotiated on application level. </w:t>
      </w:r>
    </w:p>
    <w:p w14:paraId="6E1C0024" w14:textId="56593026" w:rsidR="00DE7BC6" w:rsidRDefault="00DE7BC6" w:rsidP="00DE7BC6">
      <w:pPr>
        <w:rPr>
          <w:rFonts w:ascii="Arial" w:hAnsi="Arial" w:cs="Arial"/>
          <w:b/>
          <w:bCs/>
        </w:rPr>
      </w:pPr>
      <w:r w:rsidRPr="00DE7BC6">
        <w:rPr>
          <w:rFonts w:ascii="Arial" w:hAnsi="Arial" w:cs="Arial"/>
          <w:b/>
          <w:bCs/>
        </w:rPr>
        <w:t>Proposal</w:t>
      </w:r>
      <w:r w:rsidR="008E1515">
        <w:rPr>
          <w:rFonts w:ascii="Arial" w:hAnsi="Arial" w:cs="Arial"/>
          <w:b/>
          <w:bCs/>
        </w:rPr>
        <w:t xml:space="preserve"> A</w:t>
      </w:r>
      <w:r w:rsidRPr="00DE7BC6">
        <w:rPr>
          <w:rFonts w:ascii="Arial" w:hAnsi="Arial" w:cs="Arial"/>
          <w:b/>
          <w:bCs/>
        </w:rPr>
        <w:t xml:space="preserve">: </w:t>
      </w:r>
      <w:r w:rsidR="001B6357">
        <w:rPr>
          <w:rFonts w:ascii="Arial" w:hAnsi="Arial" w:cs="Arial"/>
          <w:b/>
          <w:bCs/>
        </w:rPr>
        <w:t>For procedure #</w:t>
      </w:r>
      <w:r w:rsidR="001B6357">
        <w:rPr>
          <w:rFonts w:ascii="Arial" w:hAnsi="Arial" w:cs="Arial"/>
          <w:b/>
          <w:bCs/>
        </w:rPr>
        <w:t>2 or #5</w:t>
      </w:r>
      <w:r w:rsidR="001B6357">
        <w:rPr>
          <w:rFonts w:ascii="Arial" w:hAnsi="Arial" w:cs="Arial"/>
          <w:b/>
          <w:bCs/>
        </w:rPr>
        <w:t xml:space="preserve">, </w:t>
      </w:r>
      <w:r w:rsidR="001B6357">
        <w:rPr>
          <w:rFonts w:ascii="Arial" w:hAnsi="Arial" w:cs="Arial"/>
          <w:b/>
          <w:bCs/>
        </w:rPr>
        <w:t>t</w:t>
      </w:r>
      <w:r w:rsidR="00E158A9">
        <w:rPr>
          <w:rFonts w:ascii="Arial" w:hAnsi="Arial" w:cs="Arial"/>
          <w:b/>
          <w:bCs/>
        </w:rPr>
        <w:t xml:space="preserve">he </w:t>
      </w:r>
      <w:r w:rsidRPr="00DE7BC6">
        <w:rPr>
          <w:rFonts w:ascii="Arial" w:hAnsi="Arial" w:cs="Arial"/>
          <w:b/>
          <w:bCs/>
        </w:rPr>
        <w:t xml:space="preserve">EEC </w:t>
      </w:r>
      <w:r w:rsidR="00E158A9">
        <w:rPr>
          <w:rFonts w:ascii="Arial" w:hAnsi="Arial" w:cs="Arial"/>
          <w:b/>
          <w:bCs/>
        </w:rPr>
        <w:t xml:space="preserve">needs prior knowledge of </w:t>
      </w:r>
      <w:r w:rsidRPr="00DE7BC6">
        <w:rPr>
          <w:rFonts w:ascii="Arial" w:hAnsi="Arial" w:cs="Arial"/>
          <w:b/>
          <w:bCs/>
        </w:rPr>
        <w:t>whether an EAS support</w:t>
      </w:r>
      <w:r w:rsidR="00E158A9">
        <w:rPr>
          <w:rFonts w:ascii="Arial" w:hAnsi="Arial" w:cs="Arial"/>
          <w:b/>
          <w:bCs/>
        </w:rPr>
        <w:t>s</w:t>
      </w:r>
      <w:r w:rsidRPr="00DE7BC6">
        <w:rPr>
          <w:rFonts w:ascii="Arial" w:hAnsi="Arial" w:cs="Arial"/>
          <w:b/>
          <w:bCs/>
        </w:rPr>
        <w:t xml:space="preserve"> 'push', 'pull' or both.</w:t>
      </w:r>
    </w:p>
    <w:p w14:paraId="253E1E80" w14:textId="77777777" w:rsidR="000E0C48" w:rsidRPr="00DE7BC6" w:rsidRDefault="000E0C48" w:rsidP="00DE7BC6">
      <w:pPr>
        <w:rPr>
          <w:rFonts w:ascii="Arial" w:hAnsi="Arial" w:cs="Arial"/>
          <w:b/>
          <w:bCs/>
        </w:rPr>
      </w:pPr>
    </w:p>
    <w:p w14:paraId="4A14003F" w14:textId="6673BE59" w:rsidR="00DE7BC6" w:rsidRPr="00DE7BC6" w:rsidRDefault="008E1515" w:rsidP="00DE7BC6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B) </w:t>
      </w:r>
      <w:r w:rsidR="00DE7BC6">
        <w:rPr>
          <w:rFonts w:ascii="Arial" w:hAnsi="Arial" w:cs="Arial"/>
          <w:b/>
          <w:bCs/>
          <w:sz w:val="28"/>
          <w:szCs w:val="28"/>
        </w:rPr>
        <w:t xml:space="preserve">Entity initiating </w:t>
      </w:r>
      <w:proofErr w:type="spellStart"/>
      <w:r w:rsidR="00DE7BC6" w:rsidRPr="00DE7BC6">
        <w:rPr>
          <w:rFonts w:ascii="Arial" w:hAnsi="Arial" w:cs="Arial"/>
          <w:b/>
          <w:bCs/>
          <w:sz w:val="28"/>
          <w:szCs w:val="28"/>
        </w:rPr>
        <w:t>tEAS</w:t>
      </w:r>
      <w:proofErr w:type="spellEnd"/>
      <w:r w:rsidR="00DE7BC6" w:rsidRPr="00DE7BC6">
        <w:rPr>
          <w:rFonts w:ascii="Arial" w:hAnsi="Arial" w:cs="Arial"/>
          <w:b/>
          <w:bCs/>
          <w:sz w:val="28"/>
          <w:szCs w:val="28"/>
        </w:rPr>
        <w:t xml:space="preserve"> discovery</w:t>
      </w:r>
      <w:r w:rsidR="00DE7BC6">
        <w:rPr>
          <w:rFonts w:ascii="Arial" w:hAnsi="Arial" w:cs="Arial"/>
          <w:b/>
          <w:bCs/>
          <w:sz w:val="28"/>
          <w:szCs w:val="28"/>
        </w:rPr>
        <w:t xml:space="preserve">: EEC, </w:t>
      </w:r>
      <w:proofErr w:type="spellStart"/>
      <w:r w:rsidR="00DE7BC6">
        <w:rPr>
          <w:rFonts w:ascii="Arial" w:hAnsi="Arial" w:cs="Arial"/>
          <w:b/>
          <w:bCs/>
          <w:sz w:val="28"/>
          <w:szCs w:val="28"/>
        </w:rPr>
        <w:t>sEAS</w:t>
      </w:r>
      <w:proofErr w:type="spellEnd"/>
      <w:r w:rsidR="00DE7BC6">
        <w:rPr>
          <w:rFonts w:ascii="Arial" w:hAnsi="Arial" w:cs="Arial"/>
          <w:b/>
          <w:bCs/>
          <w:sz w:val="28"/>
          <w:szCs w:val="28"/>
        </w:rPr>
        <w:t xml:space="preserve"> or </w:t>
      </w:r>
      <w:proofErr w:type="spellStart"/>
      <w:r w:rsidR="00DE7BC6">
        <w:rPr>
          <w:rFonts w:ascii="Arial" w:hAnsi="Arial" w:cs="Arial"/>
          <w:b/>
          <w:bCs/>
          <w:sz w:val="28"/>
          <w:szCs w:val="28"/>
        </w:rPr>
        <w:t>sEES</w:t>
      </w:r>
      <w:proofErr w:type="spellEnd"/>
    </w:p>
    <w:p w14:paraId="30FF9B94" w14:textId="7A0348DA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t xml:space="preserve">For procedures #1, #2 and #5 the EEC needs to perform a </w:t>
      </w:r>
      <w:proofErr w:type="spellStart"/>
      <w:r w:rsidRPr="00DE7BC6">
        <w:rPr>
          <w:rFonts w:ascii="Arial" w:hAnsi="Arial" w:cs="Arial"/>
        </w:rPr>
        <w:t>tEAS</w:t>
      </w:r>
      <w:proofErr w:type="spellEnd"/>
      <w:r w:rsidRPr="00DE7BC6">
        <w:rPr>
          <w:rFonts w:ascii="Arial" w:hAnsi="Arial" w:cs="Arial"/>
        </w:rPr>
        <w:t xml:space="preserve"> discovery, whereas for procedures #3 and #4 the </w:t>
      </w:r>
      <w:proofErr w:type="spellStart"/>
      <w:r w:rsidRPr="00DE7BC6">
        <w:rPr>
          <w:rFonts w:ascii="Arial" w:hAnsi="Arial" w:cs="Arial"/>
        </w:rPr>
        <w:t>tEAS</w:t>
      </w:r>
      <w:proofErr w:type="spellEnd"/>
      <w:r w:rsidRPr="00DE7BC6">
        <w:rPr>
          <w:rFonts w:ascii="Arial" w:hAnsi="Arial" w:cs="Arial"/>
        </w:rPr>
        <w:t xml:space="preserve"> discovery is the task of the </w:t>
      </w:r>
      <w:proofErr w:type="spellStart"/>
      <w:r w:rsidRPr="00DE7BC6">
        <w:rPr>
          <w:rFonts w:ascii="Arial" w:hAnsi="Arial" w:cs="Arial"/>
        </w:rPr>
        <w:t>sEAS</w:t>
      </w:r>
      <w:proofErr w:type="spellEnd"/>
      <w:r w:rsidRPr="00DE7BC6">
        <w:rPr>
          <w:rFonts w:ascii="Arial" w:hAnsi="Arial" w:cs="Arial"/>
        </w:rPr>
        <w:t xml:space="preserve"> or </w:t>
      </w:r>
      <w:proofErr w:type="spellStart"/>
      <w:r w:rsidRPr="00DE7BC6">
        <w:rPr>
          <w:rFonts w:ascii="Arial" w:hAnsi="Arial" w:cs="Arial"/>
        </w:rPr>
        <w:t>sEES</w:t>
      </w:r>
      <w:proofErr w:type="spellEnd"/>
      <w:r w:rsidRPr="00DE7BC6">
        <w:rPr>
          <w:rFonts w:ascii="Arial" w:hAnsi="Arial" w:cs="Arial"/>
        </w:rPr>
        <w:t xml:space="preserve">, respectively. </w:t>
      </w:r>
    </w:p>
    <w:p w14:paraId="59003CFA" w14:textId="77777777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t xml:space="preserve">Generally, it is up to the EAS developer whether an EAS is supporting </w:t>
      </w:r>
      <w:proofErr w:type="spellStart"/>
      <w:r w:rsidRPr="00DE7BC6">
        <w:rPr>
          <w:rFonts w:ascii="Arial" w:hAnsi="Arial" w:cs="Arial"/>
        </w:rPr>
        <w:t>tEAS</w:t>
      </w:r>
      <w:proofErr w:type="spellEnd"/>
      <w:r w:rsidRPr="00DE7BC6">
        <w:rPr>
          <w:rFonts w:ascii="Arial" w:hAnsi="Arial" w:cs="Arial"/>
        </w:rPr>
        <w:t xml:space="preserve"> discovery or not.</w:t>
      </w:r>
    </w:p>
    <w:p w14:paraId="499C84F7" w14:textId="16B2EE37" w:rsidR="00DE7BC6" w:rsidRPr="00DE7BC6" w:rsidRDefault="00DE7BC6" w:rsidP="00DE7BC6">
      <w:pPr>
        <w:rPr>
          <w:rFonts w:ascii="Arial" w:hAnsi="Arial" w:cs="Arial"/>
        </w:rPr>
      </w:pPr>
      <w:proofErr w:type="gramStart"/>
      <w:r w:rsidRPr="00DE7BC6">
        <w:rPr>
          <w:rFonts w:ascii="Arial" w:hAnsi="Arial" w:cs="Arial"/>
        </w:rPr>
        <w:t>So</w:t>
      </w:r>
      <w:proofErr w:type="gramEnd"/>
      <w:r w:rsidRPr="00DE7BC6">
        <w:rPr>
          <w:rFonts w:ascii="Arial" w:hAnsi="Arial" w:cs="Arial"/>
        </w:rPr>
        <w:t xml:space="preserve"> for procedure #3, for which there is a variant using </w:t>
      </w:r>
      <w:proofErr w:type="spellStart"/>
      <w:r w:rsidRPr="00DE7BC6">
        <w:rPr>
          <w:rFonts w:ascii="Arial" w:hAnsi="Arial" w:cs="Arial"/>
        </w:rPr>
        <w:t>sEAS</w:t>
      </w:r>
      <w:proofErr w:type="spellEnd"/>
      <w:r w:rsidRPr="00DE7BC6">
        <w:rPr>
          <w:rFonts w:ascii="Arial" w:hAnsi="Arial" w:cs="Arial"/>
        </w:rPr>
        <w:t xml:space="preserve">-initiated EAS discovery and another variant using </w:t>
      </w:r>
      <w:proofErr w:type="spellStart"/>
      <w:r w:rsidRPr="00DE7BC6">
        <w:rPr>
          <w:rFonts w:ascii="Arial" w:hAnsi="Arial" w:cs="Arial"/>
        </w:rPr>
        <w:t>sEES</w:t>
      </w:r>
      <w:proofErr w:type="spellEnd"/>
      <w:r w:rsidRPr="00DE7BC6">
        <w:rPr>
          <w:rFonts w:ascii="Arial" w:hAnsi="Arial" w:cs="Arial"/>
        </w:rPr>
        <w:t xml:space="preserve">-initiated discovery, the </w:t>
      </w:r>
      <w:proofErr w:type="spellStart"/>
      <w:r w:rsidRPr="00DE7BC6">
        <w:rPr>
          <w:rFonts w:ascii="Arial" w:hAnsi="Arial" w:cs="Arial"/>
        </w:rPr>
        <w:t>sEES</w:t>
      </w:r>
      <w:proofErr w:type="spellEnd"/>
      <w:r w:rsidRPr="00DE7BC6">
        <w:rPr>
          <w:rFonts w:ascii="Arial" w:hAnsi="Arial" w:cs="Arial"/>
        </w:rPr>
        <w:t xml:space="preserve"> will need to know beforehand whether the </w:t>
      </w:r>
      <w:proofErr w:type="spellStart"/>
      <w:r w:rsidRPr="00DE7BC6">
        <w:rPr>
          <w:rFonts w:ascii="Arial" w:hAnsi="Arial" w:cs="Arial"/>
        </w:rPr>
        <w:t>sEAS</w:t>
      </w:r>
      <w:proofErr w:type="spellEnd"/>
      <w:r w:rsidRPr="00DE7BC6">
        <w:rPr>
          <w:rFonts w:ascii="Arial" w:hAnsi="Arial" w:cs="Arial"/>
        </w:rPr>
        <w:t xml:space="preserve"> itself can initiate a </w:t>
      </w:r>
      <w:proofErr w:type="spellStart"/>
      <w:r w:rsidRPr="00DE7BC6">
        <w:rPr>
          <w:rFonts w:ascii="Arial" w:hAnsi="Arial" w:cs="Arial"/>
        </w:rPr>
        <w:t>tEAS</w:t>
      </w:r>
      <w:proofErr w:type="spellEnd"/>
      <w:r w:rsidRPr="00DE7BC6">
        <w:rPr>
          <w:rFonts w:ascii="Arial" w:hAnsi="Arial" w:cs="Arial"/>
        </w:rPr>
        <w:t xml:space="preserve"> discovery or not.</w:t>
      </w:r>
    </w:p>
    <w:p w14:paraId="14A5DF5C" w14:textId="69698161" w:rsid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t xml:space="preserve">For procedure #4, the </w:t>
      </w:r>
      <w:proofErr w:type="spellStart"/>
      <w:r w:rsidRPr="00DE7BC6">
        <w:rPr>
          <w:rFonts w:ascii="Arial" w:hAnsi="Arial" w:cs="Arial"/>
        </w:rPr>
        <w:t>tEAS</w:t>
      </w:r>
      <w:proofErr w:type="spellEnd"/>
      <w:r w:rsidRPr="00DE7BC6">
        <w:rPr>
          <w:rFonts w:ascii="Arial" w:hAnsi="Arial" w:cs="Arial"/>
        </w:rPr>
        <w:t xml:space="preserve"> discovery is always initiated by the </w:t>
      </w:r>
      <w:proofErr w:type="spellStart"/>
      <w:r w:rsidRPr="00DE7BC6">
        <w:rPr>
          <w:rFonts w:ascii="Arial" w:hAnsi="Arial" w:cs="Arial"/>
        </w:rPr>
        <w:t>sEES</w:t>
      </w:r>
      <w:proofErr w:type="spellEnd"/>
      <w:r w:rsidRPr="00DE7BC6">
        <w:rPr>
          <w:rFonts w:ascii="Arial" w:hAnsi="Arial" w:cs="Arial"/>
        </w:rPr>
        <w:t>, so there is no dependency on a specific EAS implementation.</w:t>
      </w:r>
    </w:p>
    <w:p w14:paraId="0F95586F" w14:textId="0A8A168E" w:rsidR="00DE7BC6" w:rsidRPr="000E0C48" w:rsidRDefault="00DE7BC6" w:rsidP="00DE7BC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="008E1515">
        <w:rPr>
          <w:rFonts w:ascii="Arial" w:hAnsi="Arial" w:cs="Arial"/>
          <w:b/>
          <w:bCs/>
        </w:rPr>
        <w:t xml:space="preserve"> B</w:t>
      </w:r>
      <w:r>
        <w:rPr>
          <w:rFonts w:ascii="Arial" w:hAnsi="Arial" w:cs="Arial"/>
          <w:b/>
          <w:bCs/>
        </w:rPr>
        <w:t xml:space="preserve">: </w:t>
      </w:r>
      <w:r w:rsidR="000E0C48">
        <w:rPr>
          <w:rFonts w:ascii="Arial" w:hAnsi="Arial" w:cs="Arial"/>
          <w:b/>
          <w:bCs/>
        </w:rPr>
        <w:t xml:space="preserve">For procedure #3, the </w:t>
      </w:r>
      <w:proofErr w:type="spellStart"/>
      <w:r w:rsidR="000E0C48" w:rsidRPr="000E0C48">
        <w:rPr>
          <w:rFonts w:ascii="Arial" w:hAnsi="Arial" w:cs="Arial"/>
          <w:b/>
          <w:bCs/>
        </w:rPr>
        <w:t>sEES</w:t>
      </w:r>
      <w:proofErr w:type="spellEnd"/>
      <w:r w:rsidR="000E0C48" w:rsidRPr="000E0C48">
        <w:rPr>
          <w:rFonts w:ascii="Arial" w:hAnsi="Arial" w:cs="Arial"/>
          <w:b/>
          <w:bCs/>
        </w:rPr>
        <w:t xml:space="preserve"> </w:t>
      </w:r>
      <w:proofErr w:type="gramStart"/>
      <w:r w:rsidR="000E0C48" w:rsidRPr="000E0C48">
        <w:rPr>
          <w:rFonts w:ascii="Arial" w:hAnsi="Arial" w:cs="Arial"/>
          <w:b/>
          <w:bCs/>
        </w:rPr>
        <w:t>need</w:t>
      </w:r>
      <w:r w:rsidR="00E158A9">
        <w:rPr>
          <w:rFonts w:ascii="Arial" w:hAnsi="Arial" w:cs="Arial"/>
          <w:b/>
          <w:bCs/>
        </w:rPr>
        <w:t>s</w:t>
      </w:r>
      <w:proofErr w:type="gramEnd"/>
      <w:r w:rsidR="000E0C48" w:rsidRPr="000E0C48">
        <w:rPr>
          <w:rFonts w:ascii="Arial" w:hAnsi="Arial" w:cs="Arial"/>
          <w:b/>
          <w:bCs/>
        </w:rPr>
        <w:t xml:space="preserve"> prior knowledge of whether the </w:t>
      </w:r>
      <w:proofErr w:type="spellStart"/>
      <w:r w:rsidR="000E0C48" w:rsidRPr="000E0C48">
        <w:rPr>
          <w:rFonts w:ascii="Arial" w:hAnsi="Arial" w:cs="Arial"/>
          <w:b/>
          <w:bCs/>
        </w:rPr>
        <w:t>sEAS</w:t>
      </w:r>
      <w:proofErr w:type="spellEnd"/>
      <w:r w:rsidR="000E0C48" w:rsidRPr="000E0C48">
        <w:rPr>
          <w:rFonts w:ascii="Arial" w:hAnsi="Arial" w:cs="Arial"/>
          <w:b/>
          <w:bCs/>
        </w:rPr>
        <w:t xml:space="preserve"> can initiate </w:t>
      </w:r>
      <w:proofErr w:type="spellStart"/>
      <w:r w:rsidR="000E0C48" w:rsidRPr="000E0C48">
        <w:rPr>
          <w:rFonts w:ascii="Arial" w:hAnsi="Arial" w:cs="Arial"/>
          <w:b/>
          <w:bCs/>
        </w:rPr>
        <w:t>tEAS</w:t>
      </w:r>
      <w:proofErr w:type="spellEnd"/>
      <w:r w:rsidR="000E0C48" w:rsidRPr="000E0C48">
        <w:rPr>
          <w:rFonts w:ascii="Arial" w:hAnsi="Arial" w:cs="Arial"/>
          <w:b/>
          <w:bCs/>
        </w:rPr>
        <w:t xml:space="preserve"> discovery.</w:t>
      </w:r>
    </w:p>
    <w:p w14:paraId="323A3864" w14:textId="77777777" w:rsidR="000E0C48" w:rsidRPr="00DE7BC6" w:rsidRDefault="000E0C48" w:rsidP="00DE7BC6">
      <w:pPr>
        <w:rPr>
          <w:rFonts w:ascii="Arial" w:hAnsi="Arial" w:cs="Arial"/>
          <w:b/>
          <w:bCs/>
        </w:rPr>
      </w:pPr>
    </w:p>
    <w:p w14:paraId="3B5408C3" w14:textId="18E773B3" w:rsidR="00DE7BC6" w:rsidRPr="00ED0750" w:rsidRDefault="008E1515" w:rsidP="00DE7BC6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C) </w:t>
      </w:r>
      <w:r w:rsidR="00DE7BC6" w:rsidRPr="00DE7BC6">
        <w:rPr>
          <w:rFonts w:ascii="Arial" w:hAnsi="Arial" w:cs="Arial"/>
          <w:b/>
          <w:bCs/>
          <w:sz w:val="28"/>
          <w:szCs w:val="28"/>
        </w:rPr>
        <w:t>ACR starts with EEC involvement</w:t>
      </w:r>
    </w:p>
    <w:p w14:paraId="4D8247F4" w14:textId="6E459608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t xml:space="preserve">It needs to be ensured that </w:t>
      </w:r>
      <w:r w:rsidRPr="00DE7BC6">
        <w:rPr>
          <w:rFonts w:ascii="Arial" w:hAnsi="Arial" w:cs="Arial"/>
          <w:b/>
          <w:bCs/>
        </w:rPr>
        <w:t>some</w:t>
      </w:r>
      <w:r w:rsidRPr="00DE7BC6">
        <w:rPr>
          <w:rFonts w:ascii="Arial" w:hAnsi="Arial" w:cs="Arial"/>
        </w:rPr>
        <w:t xml:space="preserve"> entity is initiating the ACR. </w:t>
      </w:r>
    </w:p>
    <w:p w14:paraId="557AB63C" w14:textId="50CEDD98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t>The worst case would be that EEC detects that ACR is required, but it does not initiate any of #1, #2 and #5, because it expects the network to initiate #3 or #4. This can be avoided by taking one of the following approaches:</w:t>
      </w:r>
    </w:p>
    <w:p w14:paraId="5FADEC0B" w14:textId="77777777" w:rsidR="00DE7BC6" w:rsidRPr="00DE7BC6" w:rsidRDefault="00DE7BC6" w:rsidP="00DE7BC6">
      <w:pPr>
        <w:rPr>
          <w:rFonts w:ascii="Arial" w:hAnsi="Arial" w:cs="Arial"/>
        </w:rPr>
      </w:pPr>
      <w:proofErr w:type="spellStart"/>
      <w:r w:rsidRPr="00DE7BC6">
        <w:rPr>
          <w:rFonts w:ascii="Arial" w:hAnsi="Arial" w:cs="Arial"/>
          <w:b/>
          <w:bCs/>
        </w:rPr>
        <w:t>i</w:t>
      </w:r>
      <w:proofErr w:type="spellEnd"/>
      <w:r w:rsidRPr="00DE7BC6">
        <w:rPr>
          <w:rFonts w:ascii="Arial" w:hAnsi="Arial" w:cs="Arial"/>
          <w:b/>
          <w:bCs/>
        </w:rPr>
        <w:t>)</w:t>
      </w:r>
      <w:r w:rsidRPr="00DE7BC6">
        <w:rPr>
          <w:rFonts w:ascii="Arial" w:hAnsi="Arial" w:cs="Arial"/>
        </w:rPr>
        <w:t xml:space="preserve"> the EEC knows whether network side supports #3 or #4 and behaves accordingly (e.g. if #3 or #4 is possible, then the EEC refrains from initiating any of the procedures #1, #2 or #5), </w:t>
      </w:r>
    </w:p>
    <w:p w14:paraId="2E455071" w14:textId="77777777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  <w:b/>
          <w:bCs/>
        </w:rPr>
        <w:t>ii)</w:t>
      </w:r>
      <w:r w:rsidRPr="00DE7BC6">
        <w:rPr>
          <w:rFonts w:ascii="Arial" w:hAnsi="Arial" w:cs="Arial"/>
        </w:rPr>
        <w:t xml:space="preserve"> or support of #3 or #4 is mandatory for the network side and the EEC behaves accordingly, </w:t>
      </w:r>
    </w:p>
    <w:p w14:paraId="0FAB45D5" w14:textId="5DBF2C0A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  <w:b/>
          <w:bCs/>
        </w:rPr>
        <w:t>iii)</w:t>
      </w:r>
      <w:r w:rsidRPr="00DE7BC6">
        <w:rPr>
          <w:rFonts w:ascii="Arial" w:hAnsi="Arial" w:cs="Arial"/>
        </w:rPr>
        <w:t xml:space="preserve"> or the EEC always initiates #1, #2 or #5</w:t>
      </w:r>
      <w:r w:rsidR="002E6200">
        <w:rPr>
          <w:rFonts w:ascii="Arial" w:hAnsi="Arial" w:cs="Arial"/>
        </w:rPr>
        <w:t>,</w:t>
      </w:r>
      <w:r w:rsidRPr="00DE7BC6">
        <w:rPr>
          <w:rFonts w:ascii="Arial" w:hAnsi="Arial" w:cs="Arial"/>
        </w:rPr>
        <w:t xml:space="preserve"> when it detects the need for an ACR and if the network also initiated #3 or #4, then there needs to be some collision resolution</w:t>
      </w:r>
      <w:r w:rsidR="002E6200">
        <w:rPr>
          <w:rFonts w:ascii="Arial" w:hAnsi="Arial" w:cs="Arial"/>
        </w:rPr>
        <w:t xml:space="preserve"> mechanism</w:t>
      </w:r>
      <w:r w:rsidRPr="00DE7BC6">
        <w:rPr>
          <w:rFonts w:ascii="Arial" w:hAnsi="Arial" w:cs="Arial"/>
        </w:rPr>
        <w:t>.</w:t>
      </w:r>
    </w:p>
    <w:p w14:paraId="56749CE2" w14:textId="2B17E364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t xml:space="preserve">Note: 'network side' here includes both the application independent parts (s/t-EES and ECS), and the application dependent parts (s/t-EAS) </w:t>
      </w:r>
    </w:p>
    <w:p w14:paraId="46AC2A9F" w14:textId="3B2D73C8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t xml:space="preserve">Even if we assume that </w:t>
      </w:r>
      <w:proofErr w:type="spellStart"/>
      <w:r w:rsidRPr="00DE7BC6">
        <w:rPr>
          <w:rFonts w:ascii="Arial" w:hAnsi="Arial" w:cs="Arial"/>
        </w:rPr>
        <w:t>i</w:t>
      </w:r>
      <w:proofErr w:type="spellEnd"/>
      <w:r w:rsidRPr="00DE7BC6">
        <w:rPr>
          <w:rFonts w:ascii="Arial" w:hAnsi="Arial" w:cs="Arial"/>
        </w:rPr>
        <w:t xml:space="preserve">) or ii) is fulfilled and the network supports #3 or #4, there are still certain cases where the EEC may need to initiate #1, #2 or #5. This will be the case, e.g., if the connection between EEC and </w:t>
      </w:r>
      <w:proofErr w:type="spellStart"/>
      <w:r w:rsidRPr="00DE7BC6">
        <w:rPr>
          <w:rFonts w:ascii="Arial" w:hAnsi="Arial" w:cs="Arial"/>
        </w:rPr>
        <w:t>sEES</w:t>
      </w:r>
      <w:proofErr w:type="spellEnd"/>
      <w:r w:rsidRPr="00DE7BC6">
        <w:rPr>
          <w:rFonts w:ascii="Arial" w:hAnsi="Arial" w:cs="Arial"/>
        </w:rPr>
        <w:t xml:space="preserve"> </w:t>
      </w:r>
      <w:r w:rsidR="008A51A7">
        <w:rPr>
          <w:rFonts w:ascii="Arial" w:hAnsi="Arial" w:cs="Arial"/>
        </w:rPr>
        <w:t>is</w:t>
      </w:r>
      <w:r w:rsidRPr="00DE7BC6">
        <w:rPr>
          <w:rFonts w:ascii="Arial" w:hAnsi="Arial" w:cs="Arial"/>
        </w:rPr>
        <w:t xml:space="preserve"> lost or if an EAS is only supporting the 'pull' variant of application context transfer (where the </w:t>
      </w:r>
      <w:proofErr w:type="spellStart"/>
      <w:r w:rsidRPr="00DE7BC6">
        <w:rPr>
          <w:rFonts w:ascii="Arial" w:hAnsi="Arial" w:cs="Arial"/>
        </w:rPr>
        <w:t>tEAS</w:t>
      </w:r>
      <w:proofErr w:type="spellEnd"/>
      <w:r w:rsidRPr="00DE7BC6">
        <w:rPr>
          <w:rFonts w:ascii="Arial" w:hAnsi="Arial" w:cs="Arial"/>
        </w:rPr>
        <w:t xml:space="preserve"> retrieves the application context from the </w:t>
      </w:r>
      <w:proofErr w:type="spellStart"/>
      <w:r w:rsidRPr="00DE7BC6">
        <w:rPr>
          <w:rFonts w:ascii="Arial" w:hAnsi="Arial" w:cs="Arial"/>
        </w:rPr>
        <w:t>sEAS</w:t>
      </w:r>
      <w:proofErr w:type="spellEnd"/>
      <w:r w:rsidRPr="00DE7BC6">
        <w:rPr>
          <w:rFonts w:ascii="Arial" w:hAnsi="Arial" w:cs="Arial"/>
        </w:rPr>
        <w:t xml:space="preserve">). </w:t>
      </w:r>
    </w:p>
    <w:p w14:paraId="55EBE1D0" w14:textId="5D7D83F8" w:rsidR="00DE7BC6" w:rsidRPr="00DE7BC6" w:rsidRDefault="00DE7BC6" w:rsidP="00DE7BC6">
      <w:pPr>
        <w:rPr>
          <w:rFonts w:ascii="Arial" w:hAnsi="Arial" w:cs="Arial"/>
        </w:rPr>
      </w:pPr>
      <w:r w:rsidRPr="00DE7BC6">
        <w:rPr>
          <w:rFonts w:ascii="Arial" w:hAnsi="Arial" w:cs="Arial"/>
        </w:rPr>
        <w:lastRenderedPageBreak/>
        <w:t xml:space="preserve">On the other hand, one issue with approach iii) is that as a rule the EEC will already have performed a </w:t>
      </w:r>
      <w:proofErr w:type="spellStart"/>
      <w:r w:rsidRPr="00DE7BC6">
        <w:rPr>
          <w:rFonts w:ascii="Arial" w:hAnsi="Arial" w:cs="Arial"/>
        </w:rPr>
        <w:t>tEAS</w:t>
      </w:r>
      <w:proofErr w:type="spellEnd"/>
      <w:r w:rsidRPr="00DE7BC6">
        <w:rPr>
          <w:rFonts w:ascii="Arial" w:hAnsi="Arial" w:cs="Arial"/>
        </w:rPr>
        <w:t xml:space="preserve"> discovery, before any of the involv</w:t>
      </w:r>
      <w:r w:rsidR="00E158A9">
        <w:rPr>
          <w:rFonts w:ascii="Arial" w:hAnsi="Arial" w:cs="Arial"/>
        </w:rPr>
        <w:t>e</w:t>
      </w:r>
      <w:r w:rsidRPr="00DE7BC6">
        <w:rPr>
          <w:rFonts w:ascii="Arial" w:hAnsi="Arial" w:cs="Arial"/>
        </w:rPr>
        <w:t>d entities can detect an ACR collision. This could result in frequent duplications of EAS discovery (i.e. 1 discovery for #1/#2/#5 and 1 discovery for #3/#4 for the same ACR) which would be a waste of signalling.</w:t>
      </w:r>
    </w:p>
    <w:p w14:paraId="6C7BCF4F" w14:textId="23884FFA" w:rsidR="008E1515" w:rsidRPr="008E1515" w:rsidRDefault="008E1515" w:rsidP="00DE7BC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C: The EEC </w:t>
      </w:r>
      <w:r w:rsidRPr="000E0C48">
        <w:rPr>
          <w:rFonts w:ascii="Arial" w:hAnsi="Arial" w:cs="Arial"/>
          <w:b/>
          <w:bCs/>
        </w:rPr>
        <w:t>need</w:t>
      </w:r>
      <w:r>
        <w:rPr>
          <w:rFonts w:ascii="Arial" w:hAnsi="Arial" w:cs="Arial"/>
          <w:b/>
          <w:bCs/>
        </w:rPr>
        <w:t>s</w:t>
      </w:r>
      <w:r w:rsidRPr="000E0C48">
        <w:rPr>
          <w:rFonts w:ascii="Arial" w:hAnsi="Arial" w:cs="Arial"/>
          <w:b/>
          <w:bCs/>
        </w:rPr>
        <w:t xml:space="preserve"> prior knowledge of whether the</w:t>
      </w:r>
      <w:r>
        <w:rPr>
          <w:rFonts w:ascii="Arial" w:hAnsi="Arial" w:cs="Arial"/>
          <w:b/>
          <w:bCs/>
        </w:rPr>
        <w:t xml:space="preserve"> EDN supports procedures #3 or #4</w:t>
      </w:r>
      <w:r w:rsidR="002E6200">
        <w:rPr>
          <w:rFonts w:ascii="Arial" w:hAnsi="Arial" w:cs="Arial"/>
          <w:b/>
          <w:bCs/>
        </w:rPr>
        <w:t>.</w:t>
      </w:r>
    </w:p>
    <w:p w14:paraId="168A3EE1" w14:textId="77777777" w:rsidR="008E1515" w:rsidRDefault="008E151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36B38C19" w14:textId="6545FF61" w:rsidR="00DE7BC6" w:rsidRPr="00ED0750" w:rsidRDefault="00DE7BC6" w:rsidP="00DE7BC6">
      <w:pPr>
        <w:rPr>
          <w:rFonts w:ascii="Arial" w:hAnsi="Arial" w:cs="Arial"/>
        </w:rPr>
      </w:pPr>
      <w:r w:rsidRPr="00ED0750">
        <w:rPr>
          <w:rFonts w:ascii="Arial" w:hAnsi="Arial" w:cs="Arial"/>
          <w:b/>
          <w:bCs/>
          <w:sz w:val="28"/>
          <w:szCs w:val="28"/>
        </w:rPr>
        <w:lastRenderedPageBreak/>
        <w:t>Annex</w:t>
      </w:r>
      <w:r w:rsidR="003A4E1B">
        <w:rPr>
          <w:rFonts w:ascii="Arial" w:hAnsi="Arial" w:cs="Arial"/>
          <w:b/>
          <w:bCs/>
          <w:sz w:val="28"/>
          <w:szCs w:val="28"/>
        </w:rPr>
        <w:t> 1</w:t>
      </w:r>
      <w:r w:rsidR="00A85CAE">
        <w:rPr>
          <w:rFonts w:ascii="Arial" w:hAnsi="Arial" w:cs="Arial"/>
          <w:b/>
          <w:bCs/>
          <w:sz w:val="28"/>
          <w:szCs w:val="28"/>
        </w:rPr>
        <w:t>: ACR procedures</w:t>
      </w:r>
    </w:p>
    <w:tbl>
      <w:tblPr>
        <w:tblStyle w:val="TableGrid"/>
        <w:tblW w:w="12757" w:type="dxa"/>
        <w:tblLook w:val="04A0" w:firstRow="1" w:lastRow="0" w:firstColumn="1" w:lastColumn="0" w:noHBand="0" w:noVBand="1"/>
      </w:tblPr>
      <w:tblGrid>
        <w:gridCol w:w="4011"/>
        <w:gridCol w:w="2604"/>
        <w:gridCol w:w="3591"/>
        <w:gridCol w:w="2551"/>
      </w:tblGrid>
      <w:tr w:rsidR="00DE7BC6" w:rsidRPr="00ED0750" w14:paraId="62F68304" w14:textId="77777777" w:rsidTr="002C0B6C">
        <w:tc>
          <w:tcPr>
            <w:tcW w:w="4011" w:type="dxa"/>
          </w:tcPr>
          <w:p w14:paraId="21127DFD" w14:textId="77777777" w:rsidR="00DE7BC6" w:rsidRPr="00ED0750" w:rsidRDefault="00DE7BC6" w:rsidP="00FE4D18">
            <w:pPr>
              <w:rPr>
                <w:rFonts w:ascii="Arial" w:hAnsi="Arial" w:cs="Arial"/>
              </w:rPr>
            </w:pPr>
          </w:p>
        </w:tc>
        <w:tc>
          <w:tcPr>
            <w:tcW w:w="2604" w:type="dxa"/>
          </w:tcPr>
          <w:p w14:paraId="5D7823C2" w14:textId="3131AFA9" w:rsidR="00DE7BC6" w:rsidRPr="00ED0750" w:rsidRDefault="00DE7BC6" w:rsidP="00FE4D18">
            <w:pPr>
              <w:rPr>
                <w:rFonts w:ascii="Arial" w:hAnsi="Arial" w:cs="Arial"/>
              </w:rPr>
            </w:pPr>
            <w:r w:rsidRPr="00ED0750">
              <w:rPr>
                <w:rFonts w:ascii="Arial" w:hAnsi="Arial" w:cs="Arial"/>
              </w:rPr>
              <w:t xml:space="preserve">Application context transfer </w:t>
            </w:r>
            <w:r w:rsidR="00ED0750">
              <w:rPr>
                <w:rFonts w:ascii="Arial" w:hAnsi="Arial" w:cs="Arial"/>
              </w:rPr>
              <w:t xml:space="preserve">'push' / 'pull' </w:t>
            </w:r>
          </w:p>
        </w:tc>
        <w:tc>
          <w:tcPr>
            <w:tcW w:w="3591" w:type="dxa"/>
          </w:tcPr>
          <w:p w14:paraId="6500A2F0" w14:textId="1566BCFB" w:rsidR="00DE7BC6" w:rsidRPr="00ED0750" w:rsidRDefault="00ED0750" w:rsidP="00FE4D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Entity initiating </w:t>
            </w:r>
            <w:proofErr w:type="spellStart"/>
            <w:r w:rsidR="00DE7BC6" w:rsidRPr="00ED0750">
              <w:rPr>
                <w:rFonts w:ascii="Arial" w:hAnsi="Arial" w:cs="Arial"/>
              </w:rPr>
              <w:t>tEAS</w:t>
            </w:r>
            <w:proofErr w:type="spellEnd"/>
            <w:r w:rsidR="00DE7BC6" w:rsidRPr="00ED0750">
              <w:rPr>
                <w:rFonts w:ascii="Arial" w:hAnsi="Arial" w:cs="Arial"/>
              </w:rPr>
              <w:t xml:space="preserve"> discovery</w:t>
            </w:r>
          </w:p>
        </w:tc>
        <w:tc>
          <w:tcPr>
            <w:tcW w:w="2551" w:type="dxa"/>
          </w:tcPr>
          <w:p w14:paraId="6477CCBE" w14:textId="7110F57E" w:rsidR="00DE7BC6" w:rsidRPr="00ED0750" w:rsidRDefault="00DE7BC6" w:rsidP="00FE4D18">
            <w:pPr>
              <w:rPr>
                <w:rFonts w:ascii="Arial" w:hAnsi="Arial" w:cs="Arial"/>
              </w:rPr>
            </w:pPr>
            <w:r w:rsidRPr="00ED0750">
              <w:rPr>
                <w:rFonts w:ascii="Arial" w:hAnsi="Arial" w:cs="Arial"/>
              </w:rPr>
              <w:t xml:space="preserve">ACR starts </w:t>
            </w:r>
            <w:r w:rsidR="003A311E">
              <w:rPr>
                <w:rFonts w:ascii="Arial" w:hAnsi="Arial" w:cs="Arial"/>
              </w:rPr>
              <w:t>with</w:t>
            </w:r>
            <w:r w:rsidRPr="00ED0750">
              <w:rPr>
                <w:rFonts w:ascii="Arial" w:hAnsi="Arial" w:cs="Arial"/>
              </w:rPr>
              <w:t xml:space="preserve"> EEC involvement</w:t>
            </w:r>
          </w:p>
        </w:tc>
      </w:tr>
      <w:tr w:rsidR="00DE7BC6" w:rsidRPr="00ED0750" w14:paraId="57EE1465" w14:textId="77777777" w:rsidTr="002C0B6C">
        <w:tc>
          <w:tcPr>
            <w:tcW w:w="4011" w:type="dxa"/>
          </w:tcPr>
          <w:p w14:paraId="260D232C" w14:textId="2B4BE6E2" w:rsidR="00DE7BC6" w:rsidRPr="00ED0750" w:rsidRDefault="00A659B5" w:rsidP="00FE4D1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Procedure #1: </w:t>
            </w:r>
            <w:r w:rsidR="00DE7BC6" w:rsidRPr="00ED0750">
              <w:rPr>
                <w:rFonts w:ascii="Arial" w:hAnsi="Arial" w:cs="Arial"/>
                <w:color w:val="000000"/>
              </w:rPr>
              <w:t>8.8.2.2</w:t>
            </w:r>
          </w:p>
          <w:p w14:paraId="610B05FB" w14:textId="6C781B56" w:rsidR="00DE7BC6" w:rsidRPr="00ED0750" w:rsidRDefault="00DE7BC6" w:rsidP="00FE4D18">
            <w:pPr>
              <w:rPr>
                <w:rFonts w:ascii="Arial" w:hAnsi="Arial" w:cs="Arial"/>
              </w:rPr>
            </w:pPr>
            <w:r w:rsidRPr="00ED0750">
              <w:rPr>
                <w:rFonts w:ascii="Arial" w:hAnsi="Arial" w:cs="Arial"/>
                <w:color w:val="000000"/>
              </w:rPr>
              <w:t>EEC</w:t>
            </w:r>
            <w:r w:rsidR="008C464A">
              <w:rPr>
                <w:rFonts w:ascii="Arial" w:hAnsi="Arial" w:cs="Arial"/>
                <w:color w:val="000000"/>
              </w:rPr>
              <w:t xml:space="preserve"> </w:t>
            </w:r>
            <w:r w:rsidRPr="00ED0750">
              <w:rPr>
                <w:rFonts w:ascii="Arial" w:hAnsi="Arial" w:cs="Arial"/>
                <w:color w:val="000000"/>
              </w:rPr>
              <w:t>initiated using EAS discovery</w:t>
            </w:r>
          </w:p>
        </w:tc>
        <w:tc>
          <w:tcPr>
            <w:tcW w:w="2604" w:type="dxa"/>
          </w:tcPr>
          <w:p w14:paraId="7F95316E" w14:textId="23ED38A0" w:rsidR="00DE7BC6" w:rsidRPr="00ED0750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ED0750">
              <w:rPr>
                <w:rFonts w:ascii="Arial" w:hAnsi="Arial" w:cs="Arial"/>
              </w:rPr>
              <w:t>sEAS</w:t>
            </w:r>
            <w:proofErr w:type="spellEnd"/>
            <w:r w:rsidRPr="00ED0750">
              <w:rPr>
                <w:rFonts w:ascii="Arial" w:hAnsi="Arial" w:cs="Arial"/>
              </w:rPr>
              <w:t xml:space="preserve"> -&gt; </w:t>
            </w:r>
            <w:proofErr w:type="spellStart"/>
            <w:r w:rsidRPr="00ED0750">
              <w:rPr>
                <w:rFonts w:ascii="Arial" w:hAnsi="Arial" w:cs="Arial"/>
              </w:rPr>
              <w:t>tEAS</w:t>
            </w:r>
            <w:proofErr w:type="spellEnd"/>
            <w:r w:rsidRPr="00ED0750">
              <w:rPr>
                <w:rFonts w:ascii="Arial" w:hAnsi="Arial" w:cs="Arial"/>
              </w:rPr>
              <w:t xml:space="preserve"> ('push')</w:t>
            </w:r>
          </w:p>
          <w:p w14:paraId="19965561" w14:textId="77777777" w:rsidR="00DE7BC6" w:rsidRPr="00ED0750" w:rsidRDefault="00DE7BC6" w:rsidP="00FE4D18">
            <w:pPr>
              <w:rPr>
                <w:rFonts w:ascii="Arial" w:hAnsi="Arial" w:cs="Arial"/>
              </w:rPr>
            </w:pPr>
            <w:r w:rsidRPr="00ED0750">
              <w:rPr>
                <w:rFonts w:ascii="Arial" w:hAnsi="Arial" w:cs="Arial"/>
              </w:rPr>
              <w:t>or</w:t>
            </w:r>
          </w:p>
          <w:p w14:paraId="7622DF29" w14:textId="31D1102E" w:rsidR="00DE7BC6" w:rsidRPr="00ED0750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ED0750">
              <w:rPr>
                <w:rFonts w:ascii="Arial" w:hAnsi="Arial" w:cs="Arial"/>
              </w:rPr>
              <w:t>tEAS</w:t>
            </w:r>
            <w:proofErr w:type="spellEnd"/>
            <w:r w:rsidRPr="00ED0750">
              <w:rPr>
                <w:rFonts w:ascii="Arial" w:hAnsi="Arial" w:cs="Arial"/>
              </w:rPr>
              <w:t xml:space="preserve"> -&gt; </w:t>
            </w:r>
            <w:proofErr w:type="spellStart"/>
            <w:r w:rsidRPr="00ED0750">
              <w:rPr>
                <w:rFonts w:ascii="Arial" w:hAnsi="Arial" w:cs="Arial"/>
              </w:rPr>
              <w:t>sEAS</w:t>
            </w:r>
            <w:proofErr w:type="spellEnd"/>
            <w:r w:rsidRPr="00ED0750">
              <w:rPr>
                <w:rFonts w:ascii="Arial" w:hAnsi="Arial" w:cs="Arial"/>
              </w:rPr>
              <w:t xml:space="preserve">-&gt; </w:t>
            </w:r>
            <w:proofErr w:type="spellStart"/>
            <w:r w:rsidRPr="00ED0750">
              <w:rPr>
                <w:rFonts w:ascii="Arial" w:hAnsi="Arial" w:cs="Arial"/>
              </w:rPr>
              <w:t>tEAS</w:t>
            </w:r>
            <w:proofErr w:type="spellEnd"/>
            <w:r w:rsidRPr="00ED0750">
              <w:rPr>
                <w:rFonts w:ascii="Arial" w:hAnsi="Arial" w:cs="Arial"/>
              </w:rPr>
              <w:t xml:space="preserve"> ('pull')</w:t>
            </w:r>
          </w:p>
        </w:tc>
        <w:tc>
          <w:tcPr>
            <w:tcW w:w="3591" w:type="dxa"/>
          </w:tcPr>
          <w:p w14:paraId="1924E030" w14:textId="7584C44C" w:rsidR="00DE7BC6" w:rsidRPr="00ED0750" w:rsidRDefault="00ED0750" w:rsidP="00FE4D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EEC</w:t>
            </w:r>
            <w:r w:rsidR="00DE7BC6" w:rsidRPr="00ED075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551" w:type="dxa"/>
          </w:tcPr>
          <w:p w14:paraId="36B961D6" w14:textId="5F6543EE" w:rsidR="00DE7BC6" w:rsidRPr="00ED0750" w:rsidRDefault="003A311E" w:rsidP="00FE4D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  <w:p w14:paraId="00EB24C4" w14:textId="77777777" w:rsidR="00DE7BC6" w:rsidRPr="00ED0750" w:rsidRDefault="00DE7BC6" w:rsidP="00FE4D18">
            <w:pPr>
              <w:rPr>
                <w:rFonts w:ascii="Arial" w:hAnsi="Arial" w:cs="Arial"/>
              </w:rPr>
            </w:pPr>
          </w:p>
        </w:tc>
      </w:tr>
      <w:tr w:rsidR="00DE7BC6" w:rsidRPr="00ED0750" w14:paraId="77DF3050" w14:textId="77777777" w:rsidTr="002C0B6C">
        <w:tc>
          <w:tcPr>
            <w:tcW w:w="4011" w:type="dxa"/>
          </w:tcPr>
          <w:p w14:paraId="63915270" w14:textId="1A2DE25D" w:rsidR="00DE7BC6" w:rsidRPr="00ED0750" w:rsidRDefault="00A659B5" w:rsidP="00FE4D1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Procedure #2: </w:t>
            </w:r>
            <w:r w:rsidR="00DE7BC6" w:rsidRPr="00ED0750">
              <w:rPr>
                <w:rFonts w:ascii="Arial" w:hAnsi="Arial" w:cs="Arial"/>
                <w:color w:val="000000"/>
              </w:rPr>
              <w:t>8.8.2.3</w:t>
            </w:r>
          </w:p>
          <w:p w14:paraId="59147FA2" w14:textId="0AF35CD1" w:rsidR="00DE7BC6" w:rsidRPr="00ED0750" w:rsidRDefault="00DE7BC6" w:rsidP="00FE4D18">
            <w:pPr>
              <w:rPr>
                <w:rFonts w:ascii="Arial" w:hAnsi="Arial" w:cs="Arial"/>
              </w:rPr>
            </w:pPr>
            <w:r w:rsidRPr="00ED0750">
              <w:rPr>
                <w:rFonts w:ascii="Arial" w:hAnsi="Arial" w:cs="Arial"/>
                <w:color w:val="000000"/>
              </w:rPr>
              <w:t>EEC</w:t>
            </w:r>
            <w:r w:rsidR="008C464A">
              <w:rPr>
                <w:rFonts w:ascii="Arial" w:hAnsi="Arial" w:cs="Arial"/>
                <w:color w:val="000000"/>
              </w:rPr>
              <w:t xml:space="preserve"> </w:t>
            </w:r>
            <w:r w:rsidRPr="00ED0750">
              <w:rPr>
                <w:rFonts w:ascii="Arial" w:hAnsi="Arial" w:cs="Arial"/>
                <w:color w:val="000000"/>
              </w:rPr>
              <w:t>executed</w:t>
            </w:r>
            <w:r w:rsidR="00A659B5">
              <w:rPr>
                <w:rFonts w:ascii="Arial" w:hAnsi="Arial" w:cs="Arial"/>
                <w:color w:val="000000"/>
              </w:rPr>
              <w:t xml:space="preserve"> ACR</w:t>
            </w:r>
          </w:p>
        </w:tc>
        <w:tc>
          <w:tcPr>
            <w:tcW w:w="2604" w:type="dxa"/>
          </w:tcPr>
          <w:p w14:paraId="027147BE" w14:textId="43BDDE8B" w:rsidR="00DE7BC6" w:rsidRPr="00ED0750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ED0750">
              <w:rPr>
                <w:rFonts w:ascii="Arial" w:hAnsi="Arial" w:cs="Arial"/>
              </w:rPr>
              <w:t>sEAS</w:t>
            </w:r>
            <w:proofErr w:type="spellEnd"/>
            <w:r w:rsidRPr="00ED0750">
              <w:rPr>
                <w:rFonts w:ascii="Arial" w:hAnsi="Arial" w:cs="Arial"/>
              </w:rPr>
              <w:t xml:space="preserve">-&gt; </w:t>
            </w:r>
            <w:proofErr w:type="spellStart"/>
            <w:r w:rsidRPr="00ED0750">
              <w:rPr>
                <w:rFonts w:ascii="Arial" w:hAnsi="Arial" w:cs="Arial"/>
              </w:rPr>
              <w:t>tEAS</w:t>
            </w:r>
            <w:proofErr w:type="spellEnd"/>
            <w:r w:rsidRPr="00ED0750">
              <w:rPr>
                <w:rFonts w:ascii="Arial" w:hAnsi="Arial" w:cs="Arial"/>
              </w:rPr>
              <w:t xml:space="preserve"> ('push')</w:t>
            </w:r>
          </w:p>
        </w:tc>
        <w:tc>
          <w:tcPr>
            <w:tcW w:w="3591" w:type="dxa"/>
          </w:tcPr>
          <w:p w14:paraId="11BC2B20" w14:textId="302DCD9E" w:rsidR="00DE7BC6" w:rsidRPr="003A311E" w:rsidRDefault="00ED0750" w:rsidP="00FE4D18">
            <w:pPr>
              <w:rPr>
                <w:rFonts w:ascii="Arial" w:hAnsi="Arial" w:cs="Arial"/>
              </w:rPr>
            </w:pPr>
            <w:r w:rsidRPr="003A311E">
              <w:rPr>
                <w:rFonts w:ascii="Arial" w:hAnsi="Arial" w:cs="Arial"/>
              </w:rPr>
              <w:t xml:space="preserve">EEC </w:t>
            </w:r>
          </w:p>
        </w:tc>
        <w:tc>
          <w:tcPr>
            <w:tcW w:w="2551" w:type="dxa"/>
          </w:tcPr>
          <w:p w14:paraId="7ACF2584" w14:textId="19F49E60" w:rsidR="00DE7BC6" w:rsidRPr="00ED0750" w:rsidRDefault="003A311E" w:rsidP="00FE4D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</w:tr>
      <w:tr w:rsidR="00DE7BC6" w:rsidRPr="00ED0750" w14:paraId="47BCBCF8" w14:textId="77777777" w:rsidTr="002C0B6C">
        <w:tc>
          <w:tcPr>
            <w:tcW w:w="4011" w:type="dxa"/>
          </w:tcPr>
          <w:p w14:paraId="484D548A" w14:textId="7A266F9D" w:rsidR="00DE7BC6" w:rsidRPr="00ED0750" w:rsidRDefault="00A659B5" w:rsidP="00FE4D1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Procedure #3: </w:t>
            </w:r>
            <w:r w:rsidR="00DE7BC6" w:rsidRPr="00ED0750">
              <w:rPr>
                <w:rFonts w:ascii="Arial" w:hAnsi="Arial" w:cs="Arial"/>
                <w:color w:val="000000"/>
              </w:rPr>
              <w:t>8.8.2.4</w:t>
            </w:r>
          </w:p>
          <w:p w14:paraId="59B10620" w14:textId="7615BFB1" w:rsidR="00DE7BC6" w:rsidRPr="00ED0750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ED0750">
              <w:rPr>
                <w:rFonts w:ascii="Arial" w:hAnsi="Arial" w:cs="Arial"/>
                <w:color w:val="000000"/>
              </w:rPr>
              <w:t>sEAS</w:t>
            </w:r>
            <w:proofErr w:type="spellEnd"/>
            <w:r w:rsidRPr="00ED0750">
              <w:rPr>
                <w:rFonts w:ascii="Arial" w:hAnsi="Arial" w:cs="Arial"/>
                <w:color w:val="000000"/>
              </w:rPr>
              <w:t xml:space="preserve"> decided</w:t>
            </w:r>
            <w:r w:rsidR="00A659B5">
              <w:rPr>
                <w:rFonts w:ascii="Arial" w:hAnsi="Arial" w:cs="Arial"/>
                <w:color w:val="000000"/>
              </w:rPr>
              <w:t xml:space="preserve"> ACR</w:t>
            </w:r>
          </w:p>
        </w:tc>
        <w:tc>
          <w:tcPr>
            <w:tcW w:w="2604" w:type="dxa"/>
          </w:tcPr>
          <w:p w14:paraId="7744EB37" w14:textId="00FA396E" w:rsidR="00DE7BC6" w:rsidRPr="00ED0750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ED0750">
              <w:rPr>
                <w:rFonts w:ascii="Arial" w:hAnsi="Arial" w:cs="Arial"/>
              </w:rPr>
              <w:t>sEAS</w:t>
            </w:r>
            <w:proofErr w:type="spellEnd"/>
            <w:r w:rsidRPr="00ED0750">
              <w:rPr>
                <w:rFonts w:ascii="Arial" w:hAnsi="Arial" w:cs="Arial"/>
              </w:rPr>
              <w:t xml:space="preserve">-&gt; </w:t>
            </w:r>
            <w:proofErr w:type="spellStart"/>
            <w:r w:rsidRPr="00ED0750">
              <w:rPr>
                <w:rFonts w:ascii="Arial" w:hAnsi="Arial" w:cs="Arial"/>
              </w:rPr>
              <w:t>tEAS</w:t>
            </w:r>
            <w:proofErr w:type="spellEnd"/>
            <w:r w:rsidRPr="00ED0750">
              <w:rPr>
                <w:rFonts w:ascii="Arial" w:hAnsi="Arial" w:cs="Arial"/>
              </w:rPr>
              <w:t xml:space="preserve"> ('push')</w:t>
            </w:r>
          </w:p>
        </w:tc>
        <w:tc>
          <w:tcPr>
            <w:tcW w:w="3591" w:type="dxa"/>
          </w:tcPr>
          <w:p w14:paraId="54A17DC8" w14:textId="0826730B" w:rsidR="00DE7BC6" w:rsidRPr="003A311E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3A311E">
              <w:rPr>
                <w:rFonts w:ascii="Arial" w:hAnsi="Arial" w:cs="Arial"/>
              </w:rPr>
              <w:t>sEAS</w:t>
            </w:r>
            <w:proofErr w:type="spellEnd"/>
            <w:r w:rsidRPr="003A311E">
              <w:rPr>
                <w:rFonts w:ascii="Arial" w:hAnsi="Arial" w:cs="Arial"/>
              </w:rPr>
              <w:t xml:space="preserve"> and </w:t>
            </w:r>
            <w:r w:rsidR="00ED0750" w:rsidRPr="003A311E">
              <w:rPr>
                <w:rFonts w:ascii="Arial" w:hAnsi="Arial" w:cs="Arial"/>
              </w:rPr>
              <w:t>o</w:t>
            </w:r>
            <w:r w:rsidRPr="003A311E">
              <w:rPr>
                <w:rFonts w:ascii="Arial" w:hAnsi="Arial" w:cs="Arial"/>
              </w:rPr>
              <w:t>ptional</w:t>
            </w:r>
            <w:r w:rsidR="00ED0750" w:rsidRPr="003A311E">
              <w:rPr>
                <w:rFonts w:ascii="Arial" w:hAnsi="Arial" w:cs="Arial"/>
              </w:rPr>
              <w:t xml:space="preserve">ly </w:t>
            </w:r>
            <w:proofErr w:type="spellStart"/>
            <w:r w:rsidRPr="003A311E">
              <w:rPr>
                <w:rFonts w:ascii="Arial" w:hAnsi="Arial" w:cs="Arial"/>
              </w:rPr>
              <w:t>sEES</w:t>
            </w:r>
            <w:proofErr w:type="spellEnd"/>
          </w:p>
        </w:tc>
        <w:tc>
          <w:tcPr>
            <w:tcW w:w="2551" w:type="dxa"/>
          </w:tcPr>
          <w:p w14:paraId="526354E5" w14:textId="2ABDDCDF" w:rsidR="00DE7BC6" w:rsidRPr="00ED0750" w:rsidRDefault="003A311E" w:rsidP="00FE4D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</w:tr>
      <w:tr w:rsidR="00DE7BC6" w:rsidRPr="00ED0750" w14:paraId="0686A877" w14:textId="77777777" w:rsidTr="002C0B6C">
        <w:tc>
          <w:tcPr>
            <w:tcW w:w="4011" w:type="dxa"/>
          </w:tcPr>
          <w:p w14:paraId="2EAA3F86" w14:textId="430B8D38" w:rsidR="00DE7BC6" w:rsidRPr="00ED0750" w:rsidRDefault="00A659B5" w:rsidP="00FE4D1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Procedure #4: </w:t>
            </w:r>
            <w:r w:rsidR="00DE7BC6" w:rsidRPr="00ED0750">
              <w:rPr>
                <w:rFonts w:ascii="Arial" w:hAnsi="Arial" w:cs="Arial"/>
                <w:color w:val="000000"/>
              </w:rPr>
              <w:t>8.8.2.5</w:t>
            </w:r>
          </w:p>
          <w:p w14:paraId="5453D1D1" w14:textId="1D3235CD" w:rsidR="00DE7BC6" w:rsidRPr="00ED0750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ED0750">
              <w:rPr>
                <w:rFonts w:ascii="Arial" w:hAnsi="Arial" w:cs="Arial"/>
                <w:color w:val="000000"/>
              </w:rPr>
              <w:t>sEES</w:t>
            </w:r>
            <w:proofErr w:type="spellEnd"/>
            <w:r w:rsidRPr="00ED0750">
              <w:rPr>
                <w:rFonts w:ascii="Arial" w:hAnsi="Arial" w:cs="Arial"/>
                <w:color w:val="000000"/>
              </w:rPr>
              <w:t xml:space="preserve"> executed</w:t>
            </w:r>
            <w:r w:rsidR="00A659B5">
              <w:rPr>
                <w:rFonts w:ascii="Arial" w:hAnsi="Arial" w:cs="Arial"/>
                <w:color w:val="000000"/>
              </w:rPr>
              <w:t xml:space="preserve"> ACR</w:t>
            </w:r>
          </w:p>
        </w:tc>
        <w:tc>
          <w:tcPr>
            <w:tcW w:w="2604" w:type="dxa"/>
          </w:tcPr>
          <w:p w14:paraId="2EA52C79" w14:textId="25CDEB94" w:rsidR="00DE7BC6" w:rsidRPr="00ED0750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ED0750">
              <w:rPr>
                <w:rFonts w:ascii="Arial" w:hAnsi="Arial" w:cs="Arial"/>
              </w:rPr>
              <w:t>sEAS</w:t>
            </w:r>
            <w:proofErr w:type="spellEnd"/>
            <w:r w:rsidRPr="00ED0750">
              <w:rPr>
                <w:rFonts w:ascii="Arial" w:hAnsi="Arial" w:cs="Arial"/>
              </w:rPr>
              <w:t xml:space="preserve">-&gt; </w:t>
            </w:r>
            <w:proofErr w:type="spellStart"/>
            <w:r w:rsidRPr="00ED0750">
              <w:rPr>
                <w:rFonts w:ascii="Arial" w:hAnsi="Arial" w:cs="Arial"/>
              </w:rPr>
              <w:t>tEAS</w:t>
            </w:r>
            <w:proofErr w:type="spellEnd"/>
            <w:r w:rsidRPr="00ED0750">
              <w:rPr>
                <w:rFonts w:ascii="Arial" w:hAnsi="Arial" w:cs="Arial"/>
              </w:rPr>
              <w:t xml:space="preserve"> ('push')</w:t>
            </w:r>
          </w:p>
        </w:tc>
        <w:tc>
          <w:tcPr>
            <w:tcW w:w="3591" w:type="dxa"/>
          </w:tcPr>
          <w:p w14:paraId="44AD6EB9" w14:textId="7DCA57CB" w:rsidR="00DE7BC6" w:rsidRPr="003A311E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3A311E">
              <w:rPr>
                <w:rFonts w:ascii="Arial" w:hAnsi="Arial" w:cs="Arial"/>
              </w:rPr>
              <w:t>sEES</w:t>
            </w:r>
            <w:proofErr w:type="spellEnd"/>
            <w:r w:rsidRPr="003A311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1" w:type="dxa"/>
          </w:tcPr>
          <w:p w14:paraId="4C7D85E6" w14:textId="77777777" w:rsidR="00DE7BC6" w:rsidRPr="00ED0750" w:rsidRDefault="00DE7BC6" w:rsidP="00FE4D18">
            <w:pPr>
              <w:rPr>
                <w:rFonts w:ascii="Arial" w:hAnsi="Arial" w:cs="Arial"/>
              </w:rPr>
            </w:pPr>
            <w:r w:rsidRPr="00ED0750">
              <w:rPr>
                <w:rFonts w:ascii="Arial" w:hAnsi="Arial" w:cs="Arial"/>
              </w:rPr>
              <w:t xml:space="preserve">In some </w:t>
            </w:r>
            <w:proofErr w:type="gramStart"/>
            <w:r w:rsidRPr="00ED0750">
              <w:rPr>
                <w:rFonts w:ascii="Arial" w:hAnsi="Arial" w:cs="Arial"/>
              </w:rPr>
              <w:t>cases</w:t>
            </w:r>
            <w:proofErr w:type="gramEnd"/>
            <w:r w:rsidRPr="00ED0750">
              <w:rPr>
                <w:rFonts w:ascii="Arial" w:hAnsi="Arial" w:cs="Arial"/>
              </w:rPr>
              <w:t xml:space="preserve"> yes, in some cases no</w:t>
            </w:r>
          </w:p>
        </w:tc>
      </w:tr>
      <w:tr w:rsidR="00DE7BC6" w:rsidRPr="00ED0750" w14:paraId="3FE6413E" w14:textId="77777777" w:rsidTr="002C0B6C">
        <w:tc>
          <w:tcPr>
            <w:tcW w:w="4011" w:type="dxa"/>
          </w:tcPr>
          <w:p w14:paraId="76F9A3E3" w14:textId="5C544532" w:rsidR="00DE7BC6" w:rsidRPr="00ED0750" w:rsidRDefault="00A659B5" w:rsidP="00FE4D1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Procedure #5: </w:t>
            </w:r>
            <w:r w:rsidR="00DE7BC6" w:rsidRPr="00ED0750">
              <w:rPr>
                <w:rFonts w:ascii="Arial" w:hAnsi="Arial" w:cs="Arial"/>
                <w:color w:val="000000"/>
              </w:rPr>
              <w:t>8.8.2.6</w:t>
            </w:r>
          </w:p>
          <w:p w14:paraId="62112051" w14:textId="5F458A2B" w:rsidR="00DE7BC6" w:rsidRPr="00ED0750" w:rsidRDefault="00DE7BC6" w:rsidP="00FE4D18">
            <w:pPr>
              <w:rPr>
                <w:rFonts w:ascii="Arial" w:hAnsi="Arial" w:cs="Arial"/>
                <w:color w:val="000000"/>
              </w:rPr>
            </w:pPr>
            <w:r w:rsidRPr="00ED0750">
              <w:rPr>
                <w:rFonts w:ascii="Arial" w:hAnsi="Arial" w:cs="Arial"/>
                <w:color w:val="000000"/>
              </w:rPr>
              <w:t xml:space="preserve">EEC executed </w:t>
            </w:r>
            <w:r w:rsidR="00A659B5">
              <w:rPr>
                <w:rFonts w:ascii="Arial" w:hAnsi="Arial" w:cs="Arial"/>
                <w:color w:val="000000"/>
              </w:rPr>
              <w:t xml:space="preserve">ACR </w:t>
            </w:r>
            <w:r w:rsidRPr="00ED0750">
              <w:rPr>
                <w:rFonts w:ascii="Arial" w:hAnsi="Arial" w:cs="Arial"/>
                <w:color w:val="000000"/>
              </w:rPr>
              <w:t xml:space="preserve">via </w:t>
            </w:r>
            <w:proofErr w:type="spellStart"/>
            <w:r w:rsidRPr="00ED0750">
              <w:rPr>
                <w:rFonts w:ascii="Arial" w:hAnsi="Arial" w:cs="Arial"/>
                <w:color w:val="000000"/>
              </w:rPr>
              <w:t>tEES</w:t>
            </w:r>
            <w:proofErr w:type="spellEnd"/>
          </w:p>
        </w:tc>
        <w:tc>
          <w:tcPr>
            <w:tcW w:w="2604" w:type="dxa"/>
          </w:tcPr>
          <w:p w14:paraId="4611B026" w14:textId="22C682E4" w:rsidR="00DE7BC6" w:rsidRPr="00ED0750" w:rsidRDefault="00DE7BC6" w:rsidP="00FE4D18">
            <w:pPr>
              <w:rPr>
                <w:rFonts w:ascii="Arial" w:hAnsi="Arial" w:cs="Arial"/>
              </w:rPr>
            </w:pPr>
            <w:proofErr w:type="spellStart"/>
            <w:r w:rsidRPr="00ED0750">
              <w:rPr>
                <w:rFonts w:ascii="Arial" w:hAnsi="Arial" w:cs="Arial"/>
              </w:rPr>
              <w:t>tEAS</w:t>
            </w:r>
            <w:proofErr w:type="spellEnd"/>
            <w:r w:rsidRPr="00ED0750">
              <w:rPr>
                <w:rFonts w:ascii="Arial" w:hAnsi="Arial" w:cs="Arial"/>
              </w:rPr>
              <w:t xml:space="preserve">-&gt; </w:t>
            </w:r>
            <w:proofErr w:type="spellStart"/>
            <w:r w:rsidRPr="00ED0750">
              <w:rPr>
                <w:rFonts w:ascii="Arial" w:hAnsi="Arial" w:cs="Arial"/>
              </w:rPr>
              <w:t>sEAS</w:t>
            </w:r>
            <w:proofErr w:type="spellEnd"/>
            <w:r w:rsidRPr="00ED0750">
              <w:rPr>
                <w:rFonts w:ascii="Arial" w:hAnsi="Arial" w:cs="Arial"/>
              </w:rPr>
              <w:t xml:space="preserve">-&gt; </w:t>
            </w:r>
            <w:proofErr w:type="spellStart"/>
            <w:r w:rsidRPr="00ED0750">
              <w:rPr>
                <w:rFonts w:ascii="Arial" w:hAnsi="Arial" w:cs="Arial"/>
              </w:rPr>
              <w:t>tEAS</w:t>
            </w:r>
            <w:proofErr w:type="spellEnd"/>
            <w:r w:rsidR="00ED0750" w:rsidRPr="00ED0750">
              <w:rPr>
                <w:rFonts w:ascii="Arial" w:hAnsi="Arial" w:cs="Arial"/>
              </w:rPr>
              <w:t xml:space="preserve"> </w:t>
            </w:r>
            <w:r w:rsidRPr="00ED0750">
              <w:rPr>
                <w:rFonts w:ascii="Arial" w:hAnsi="Arial" w:cs="Arial"/>
              </w:rPr>
              <w:t>('pull')</w:t>
            </w:r>
          </w:p>
        </w:tc>
        <w:tc>
          <w:tcPr>
            <w:tcW w:w="3591" w:type="dxa"/>
          </w:tcPr>
          <w:p w14:paraId="6013CACF" w14:textId="7BD708E5" w:rsidR="00DE7BC6" w:rsidRPr="003A311E" w:rsidRDefault="00DE7BC6" w:rsidP="00FE4D18">
            <w:pPr>
              <w:rPr>
                <w:rFonts w:ascii="Arial" w:hAnsi="Arial" w:cs="Arial"/>
              </w:rPr>
            </w:pPr>
            <w:r w:rsidRPr="003A311E">
              <w:rPr>
                <w:rFonts w:ascii="Arial" w:hAnsi="Arial" w:cs="Arial"/>
              </w:rPr>
              <w:t xml:space="preserve">EEC </w:t>
            </w:r>
          </w:p>
        </w:tc>
        <w:tc>
          <w:tcPr>
            <w:tcW w:w="2551" w:type="dxa"/>
          </w:tcPr>
          <w:p w14:paraId="7258489A" w14:textId="1A281676" w:rsidR="00DE7BC6" w:rsidRPr="00ED0750" w:rsidRDefault="003A311E" w:rsidP="00FE4D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</w:tr>
    </w:tbl>
    <w:p w14:paraId="2D0C3F47" w14:textId="77777777" w:rsidR="00A45CBF" w:rsidRPr="00DE7BC6" w:rsidRDefault="00A45CBF" w:rsidP="00A45CBF"/>
    <w:p w14:paraId="49E45A90" w14:textId="7A9BD484" w:rsidR="00A45CBF" w:rsidRPr="002C0B6C" w:rsidRDefault="002C0B6C" w:rsidP="00A45CBF">
      <w:pPr>
        <w:rPr>
          <w:rFonts w:ascii="Arial" w:hAnsi="Arial" w:cs="Arial"/>
          <w:b/>
          <w:bCs/>
          <w:sz w:val="28"/>
          <w:szCs w:val="28"/>
        </w:rPr>
      </w:pPr>
      <w:r w:rsidRPr="002C0B6C">
        <w:rPr>
          <w:rFonts w:ascii="Arial" w:hAnsi="Arial" w:cs="Arial"/>
          <w:b/>
          <w:bCs/>
          <w:sz w:val="28"/>
          <w:szCs w:val="28"/>
        </w:rPr>
        <w:t>Annex</w:t>
      </w:r>
      <w:r w:rsidR="003A4E1B">
        <w:rPr>
          <w:rFonts w:ascii="Arial" w:hAnsi="Arial" w:cs="Arial"/>
          <w:b/>
          <w:bCs/>
          <w:sz w:val="28"/>
          <w:szCs w:val="28"/>
        </w:rPr>
        <w:t> 2</w:t>
      </w:r>
      <w:r w:rsidRPr="002C0B6C">
        <w:rPr>
          <w:rFonts w:ascii="Arial" w:hAnsi="Arial" w:cs="Arial"/>
          <w:b/>
          <w:bCs/>
          <w:sz w:val="28"/>
          <w:szCs w:val="28"/>
        </w:rPr>
        <w:t>: Comparison of ACR procedures per entity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5"/>
        <w:gridCol w:w="1878"/>
        <w:gridCol w:w="1703"/>
        <w:gridCol w:w="1797"/>
        <w:gridCol w:w="1931"/>
        <w:gridCol w:w="1803"/>
        <w:gridCol w:w="1915"/>
        <w:gridCol w:w="1612"/>
      </w:tblGrid>
      <w:tr w:rsidR="002C0B6C" w:rsidRPr="002C0B6C" w14:paraId="21B28C8E" w14:textId="77777777" w:rsidTr="002C0B6C">
        <w:trPr>
          <w:trHeight w:val="20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71C1998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2B2BE514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AC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DFFEEAE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EEC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E746ED0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sEES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03CC071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sEAS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538DBF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tEAS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15C628F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tEES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03DE622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ECS</w:t>
            </w:r>
          </w:p>
        </w:tc>
      </w:tr>
      <w:tr w:rsidR="002C0B6C" w:rsidRPr="002C0B6C" w14:paraId="444BAD02" w14:textId="77777777" w:rsidTr="002C0B6C">
        <w:trPr>
          <w:trHeight w:val="20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2B429155" w14:textId="77777777" w:rsidR="002C0B6C" w:rsidRPr="002C0B6C" w:rsidRDefault="002C0B6C" w:rsidP="002C0B6C">
            <w:pPr>
              <w:rPr>
                <w:rFonts w:ascii="Arial" w:hAnsi="Arial" w:cs="Arial"/>
                <w:color w:val="000000"/>
              </w:rPr>
            </w:pPr>
            <w:r w:rsidRPr="002C0B6C">
              <w:rPr>
                <w:rFonts w:ascii="Arial" w:hAnsi="Arial" w:cs="Arial"/>
                <w:color w:val="000000"/>
              </w:rPr>
              <w:t>Procedure #1: 8.8.2.2</w:t>
            </w:r>
          </w:p>
          <w:p w14:paraId="4090A04E" w14:textId="33CE3256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C0B6C">
              <w:rPr>
                <w:rFonts w:ascii="Arial" w:hAnsi="Arial" w:cs="Arial"/>
                <w:color w:val="000000"/>
              </w:rPr>
              <w:t>EEC initiated using EAS discovery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0762B604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7. Receives trigger from EEC to start context transfer</w:t>
            </w:r>
          </w:p>
          <w:p w14:paraId="70ED7D95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 xml:space="preserve">7. Initiates context transfer between </w:t>
            </w:r>
            <w:proofErr w:type="spellStart"/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>sEAS</w:t>
            </w:r>
            <w:proofErr w:type="spellEnd"/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 xml:space="preserve"> and </w:t>
            </w:r>
            <w:proofErr w:type="spellStart"/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>tEAS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1F7BDEE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1. Detection / decision</w:t>
            </w:r>
          </w:p>
          <w:p w14:paraId="783E3697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2. SP with ECS to determine </w:t>
            </w:r>
            <w:proofErr w:type="spellStart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>tEES</w:t>
            </w:r>
            <w:proofErr w:type="spellEnd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 (8.3)</w:t>
            </w:r>
          </w:p>
          <w:p w14:paraId="05C1249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3. EAS Discovery with </w:t>
            </w:r>
            <w:proofErr w:type="spellStart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>tEES</w:t>
            </w:r>
            <w:proofErr w:type="spellEnd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 (8.5)</w:t>
            </w:r>
          </w:p>
          <w:p w14:paraId="5DA641EC" w14:textId="77777777" w:rsidR="002C0B6C" w:rsidRPr="00087380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lastRenderedPageBreak/>
              <w:t xml:space="preserve">5-6. Sends ACR </w:t>
            </w:r>
            <w:proofErr w:type="spellStart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>req</w:t>
            </w:r>
            <w:proofErr w:type="spellEnd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>msg</w:t>
            </w:r>
            <w:proofErr w:type="spellEnd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>sEES</w:t>
            </w:r>
            <w:proofErr w:type="spellEnd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 (8.8.3.4)</w:t>
            </w:r>
          </w:p>
          <w:p w14:paraId="4E3BDEF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7. EEC triggers AC to start context transfer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9E66B18" w14:textId="38BEE5BD" w:rsidR="002C0B6C" w:rsidRPr="002C0B6C" w:rsidRDefault="00087380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>
              <w:rPr>
                <w:rFonts w:ascii="Helvetica Neue" w:hAnsi="Helvetica Neue"/>
                <w:color w:val="000000"/>
                <w:sz w:val="18"/>
                <w:szCs w:val="18"/>
              </w:rPr>
              <w:lastRenderedPageBreak/>
              <w:t>5.</w:t>
            </w:r>
            <w:r w:rsidR="002C0B6C" w:rsidRPr="00087380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Receives ACR </w:t>
            </w:r>
            <w:proofErr w:type="spellStart"/>
            <w:r w:rsidR="002C0B6C" w:rsidRPr="00087380">
              <w:rPr>
                <w:rFonts w:ascii="Helvetica Neue" w:hAnsi="Helvetica Neue"/>
                <w:color w:val="000000"/>
                <w:sz w:val="18"/>
                <w:szCs w:val="18"/>
              </w:rPr>
              <w:t>req</w:t>
            </w:r>
            <w:proofErr w:type="spellEnd"/>
            <w:r w:rsidR="002C0B6C" w:rsidRPr="00087380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C0B6C" w:rsidRPr="00087380">
              <w:rPr>
                <w:rFonts w:ascii="Helvetica Neue" w:hAnsi="Helvetica Neue"/>
                <w:color w:val="000000"/>
                <w:sz w:val="18"/>
                <w:szCs w:val="18"/>
              </w:rPr>
              <w:t>msg</w:t>
            </w:r>
            <w:proofErr w:type="spellEnd"/>
            <w:r w:rsidR="002C0B6C" w:rsidRPr="00087380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from EEC (8.8.3.4)</w:t>
            </w:r>
          </w:p>
          <w:p w14:paraId="47A77A1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6. Sends ACR </w:t>
            </w:r>
            <w:proofErr w:type="spellStart"/>
            <w:r w:rsidRPr="002C0B6C">
              <w:rPr>
                <w:rFonts w:ascii="Helvetica Neue" w:hAnsi="Helvetica Neue"/>
                <w:i/>
                <w:iCs/>
                <w:color w:val="000000"/>
                <w:sz w:val="18"/>
                <w:szCs w:val="18"/>
              </w:rPr>
              <w:t>resp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to EEC (8.8.3.4)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7F03C6A7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 xml:space="preserve">7. Receives initiation of transfer from AC or </w:t>
            </w:r>
            <w:proofErr w:type="spellStart"/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>tEAS</w:t>
            </w:r>
            <w:proofErr w:type="spellEnd"/>
          </w:p>
          <w:p w14:paraId="4EE8F000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 xml:space="preserve">7. Transfers context to </w:t>
            </w:r>
            <w:proofErr w:type="spellStart"/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>tEAS</w:t>
            </w:r>
            <w:proofErr w:type="spellEnd"/>
          </w:p>
          <w:p w14:paraId="594C093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550B4FD0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 xml:space="preserve">7. Receives initiation of transfer from AC or </w:t>
            </w:r>
            <w:proofErr w:type="spellStart"/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>sEAS</w:t>
            </w:r>
            <w:proofErr w:type="spellEnd"/>
          </w:p>
          <w:p w14:paraId="2E01B28F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 xml:space="preserve">7. Receives context from </w:t>
            </w:r>
            <w:proofErr w:type="spellStart"/>
            <w:r w:rsidRPr="002C0B6C">
              <w:rPr>
                <w:rFonts w:ascii="Helvetica Neue" w:hAnsi="Helvetica Neue"/>
                <w:color w:val="E6000E"/>
                <w:sz w:val="18"/>
                <w:szCs w:val="18"/>
              </w:rPr>
              <w:t>sEAS</w:t>
            </w:r>
            <w:proofErr w:type="spellEnd"/>
          </w:p>
          <w:p w14:paraId="122BE32E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8B71D46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>3. EAS Discovery with EEC (8.5)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3EADDCB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2. SP with EEC to determine </w:t>
            </w:r>
            <w:proofErr w:type="spellStart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>tEES</w:t>
            </w:r>
            <w:proofErr w:type="spellEnd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 (8.3)</w:t>
            </w:r>
          </w:p>
        </w:tc>
      </w:tr>
      <w:tr w:rsidR="002C0B6C" w:rsidRPr="002C0B6C" w14:paraId="3372AD89" w14:textId="77777777" w:rsidTr="002C0B6C">
        <w:trPr>
          <w:trHeight w:val="20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F6F2420" w14:textId="77777777" w:rsidR="002C0B6C" w:rsidRPr="002C0B6C" w:rsidRDefault="002C0B6C" w:rsidP="002C0B6C">
            <w:pPr>
              <w:rPr>
                <w:rFonts w:ascii="Arial" w:hAnsi="Arial" w:cs="Arial"/>
                <w:color w:val="000000"/>
              </w:rPr>
            </w:pPr>
            <w:r w:rsidRPr="002C0B6C">
              <w:rPr>
                <w:rFonts w:ascii="Arial" w:hAnsi="Arial" w:cs="Arial"/>
                <w:color w:val="000000"/>
              </w:rPr>
              <w:t>Procedure #2: 8.8.2.3</w:t>
            </w:r>
          </w:p>
          <w:p w14:paraId="71022E41" w14:textId="15C9E154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C0B6C">
              <w:rPr>
                <w:rFonts w:ascii="Arial" w:hAnsi="Arial" w:cs="Arial"/>
                <w:color w:val="000000"/>
              </w:rPr>
              <w:t>EEC executed ACR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7BB566DA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7937A11E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1. Detection</w:t>
            </w:r>
          </w:p>
          <w:p w14:paraId="662CF9B3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2. Decision</w:t>
            </w:r>
          </w:p>
          <w:p w14:paraId="66744754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3. SP with ECS to determine </w:t>
            </w:r>
            <w:proofErr w:type="spellStart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>tEES</w:t>
            </w:r>
            <w:proofErr w:type="spellEnd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 (8.3)</w:t>
            </w:r>
          </w:p>
          <w:p w14:paraId="15E152A9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3. EAS discovery with </w:t>
            </w:r>
            <w:proofErr w:type="spellStart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>tEES</w:t>
            </w:r>
            <w:proofErr w:type="spellEnd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 (8.5)</w:t>
            </w:r>
          </w:p>
          <w:p w14:paraId="002CDB84" w14:textId="77777777" w:rsidR="002C0B6C" w:rsidRPr="00087380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4. Sends ACR </w:t>
            </w:r>
            <w:proofErr w:type="spellStart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>req</w:t>
            </w:r>
            <w:proofErr w:type="spellEnd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>msg</w:t>
            </w:r>
            <w:proofErr w:type="spellEnd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 to </w:t>
            </w:r>
            <w:proofErr w:type="spellStart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>sEES</w:t>
            </w:r>
            <w:proofErr w:type="spellEnd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 (8.8.3.4)</w:t>
            </w:r>
          </w:p>
          <w:p w14:paraId="53EDFA52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9. Receives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from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sEES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BA8EB70" w14:textId="77777777" w:rsidR="002C0B6C" w:rsidRPr="00087380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4. Receives ACR </w:t>
            </w:r>
            <w:proofErr w:type="spellStart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>req</w:t>
            </w:r>
            <w:proofErr w:type="spellEnd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>msg</w:t>
            </w:r>
            <w:proofErr w:type="spellEnd"/>
            <w:r w:rsidRPr="00087380">
              <w:rPr>
                <w:rFonts w:ascii="Helvetica Neue" w:hAnsi="Helvetica Neue"/>
                <w:color w:val="000000" w:themeColor="text1"/>
                <w:sz w:val="18"/>
                <w:szCs w:val="18"/>
              </w:rPr>
              <w:t xml:space="preserve"> from EEC (8.8.3.4)</w:t>
            </w:r>
          </w:p>
          <w:p w14:paraId="4A5D1322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5. Sends ACR notify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sEAS</w:t>
            </w:r>
            <w:proofErr w:type="spellEnd"/>
          </w:p>
          <w:p w14:paraId="6FB3EB7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8. Receives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from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sEAS</w:t>
            </w:r>
            <w:proofErr w:type="spellEnd"/>
          </w:p>
          <w:p w14:paraId="645D5EEA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9. Sends ACR </w:t>
            </w:r>
            <w:r w:rsidRPr="00CF23A6">
              <w:rPr>
                <w:rFonts w:ascii="Helvetica Neue" w:hAnsi="Helvetica Neue"/>
                <w:color w:val="118DFF"/>
                <w:sz w:val="18"/>
                <w:szCs w:val="18"/>
              </w:rPr>
              <w:t>complete</w:t>
            </w: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to EEC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D0F2ED1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5. Receives ACR notify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 from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sEES</w:t>
            </w:r>
            <w:proofErr w:type="spellEnd"/>
          </w:p>
          <w:p w14:paraId="7A83F2C5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6. Transfers context to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tEAS</w:t>
            </w:r>
            <w:proofErr w:type="spellEnd"/>
          </w:p>
          <w:p w14:paraId="330570AB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8. Sends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to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sEES</w:t>
            </w:r>
            <w:proofErr w:type="spellEnd"/>
          </w:p>
          <w:p w14:paraId="72C028C2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50E8961C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6. Receives context from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sEAS</w:t>
            </w:r>
            <w:proofErr w:type="spellEnd"/>
          </w:p>
          <w:p w14:paraId="05D37EE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7. Sends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to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tEES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1DB8F9E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>3. EAS Discovery with EEC (8.5)</w:t>
            </w:r>
          </w:p>
          <w:p w14:paraId="5C57E869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7. Receives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from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tEAS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37BE7A7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3. SP with EEC to determine </w:t>
            </w:r>
            <w:proofErr w:type="spellStart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>tEES</w:t>
            </w:r>
            <w:proofErr w:type="spellEnd"/>
            <w:r w:rsidRPr="002C0B6C">
              <w:rPr>
                <w:rFonts w:ascii="Helvetica Neue" w:hAnsi="Helvetica Neue"/>
                <w:color w:val="20A603"/>
                <w:sz w:val="18"/>
                <w:szCs w:val="18"/>
              </w:rPr>
              <w:t xml:space="preserve"> (8.3)</w:t>
            </w:r>
          </w:p>
        </w:tc>
      </w:tr>
      <w:tr w:rsidR="002C0B6C" w:rsidRPr="002C0B6C" w14:paraId="0551B91E" w14:textId="77777777" w:rsidTr="002C0B6C">
        <w:trPr>
          <w:trHeight w:val="20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C43F403" w14:textId="77777777" w:rsidR="002C0B6C" w:rsidRPr="002C0B6C" w:rsidRDefault="002C0B6C" w:rsidP="002C0B6C">
            <w:pPr>
              <w:rPr>
                <w:rFonts w:ascii="Arial" w:hAnsi="Arial" w:cs="Arial"/>
                <w:color w:val="000000"/>
              </w:rPr>
            </w:pPr>
            <w:r w:rsidRPr="002C0B6C">
              <w:rPr>
                <w:rFonts w:ascii="Arial" w:hAnsi="Arial" w:cs="Arial"/>
                <w:color w:val="000000"/>
              </w:rPr>
              <w:t>Procedure #3: 8.8.2.4</w:t>
            </w:r>
          </w:p>
          <w:p w14:paraId="0D2DDBAF" w14:textId="15F4E8D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</w:pPr>
            <w:proofErr w:type="spellStart"/>
            <w:r w:rsidRPr="002C0B6C">
              <w:rPr>
                <w:rFonts w:ascii="Arial" w:hAnsi="Arial" w:cs="Arial"/>
                <w:color w:val="000000"/>
              </w:rPr>
              <w:t>sEAS</w:t>
            </w:r>
            <w:proofErr w:type="spellEnd"/>
            <w:r w:rsidRPr="002C0B6C">
              <w:rPr>
                <w:rFonts w:ascii="Arial" w:hAnsi="Arial" w:cs="Arial"/>
                <w:color w:val="000000"/>
              </w:rPr>
              <w:t xml:space="preserve"> decided ACR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3517409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56DD3E3B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00A949C9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1. Detection</w:t>
            </w:r>
          </w:p>
          <w:p w14:paraId="79804A2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1. Sends ACR notification to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sEAS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9A9CBD4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1. Detection, or</w:t>
            </w:r>
          </w:p>
          <w:p w14:paraId="11FD6D9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1. Receives ACR notification from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sEES</w:t>
            </w:r>
            <w:proofErr w:type="spellEnd"/>
          </w:p>
          <w:p w14:paraId="42621112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2. Decision</w:t>
            </w:r>
          </w:p>
          <w:p w14:paraId="4735C9D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3. Discovers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tEAS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(8.8.3.2)</w:t>
            </w:r>
          </w:p>
          <w:p w14:paraId="758DF375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4. Transfers context to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tEAS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1C1B6FA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4. Receives context from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sEAS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5F958F2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07A2A2F1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C0B6C" w:rsidRPr="002C0B6C" w14:paraId="23BC5333" w14:textId="77777777" w:rsidTr="002C0B6C">
        <w:trPr>
          <w:trHeight w:val="20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AE2C18D" w14:textId="77777777" w:rsidR="002C0B6C" w:rsidRPr="002C0B6C" w:rsidRDefault="002C0B6C" w:rsidP="002C0B6C">
            <w:pPr>
              <w:rPr>
                <w:rFonts w:ascii="Arial" w:hAnsi="Arial" w:cs="Arial"/>
                <w:color w:val="000000"/>
              </w:rPr>
            </w:pPr>
            <w:r w:rsidRPr="002C0B6C">
              <w:rPr>
                <w:rFonts w:ascii="Arial" w:hAnsi="Arial" w:cs="Arial"/>
                <w:color w:val="000000"/>
              </w:rPr>
              <w:t>Procedure #4: 8.8.2.5</w:t>
            </w:r>
          </w:p>
          <w:p w14:paraId="0726C3D2" w14:textId="78280A6C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</w:pPr>
            <w:proofErr w:type="spellStart"/>
            <w:r w:rsidRPr="002C0B6C">
              <w:rPr>
                <w:rFonts w:ascii="Arial" w:hAnsi="Arial" w:cs="Arial"/>
                <w:color w:val="000000"/>
              </w:rPr>
              <w:t>sEES</w:t>
            </w:r>
            <w:proofErr w:type="spellEnd"/>
            <w:r w:rsidRPr="002C0B6C">
              <w:rPr>
                <w:rFonts w:ascii="Arial" w:hAnsi="Arial" w:cs="Arial"/>
                <w:color w:val="000000"/>
              </w:rPr>
              <w:t xml:space="preserve"> executed ACR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7532F0DB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E4EE9C9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1. Detection</w:t>
            </w:r>
          </w:p>
          <w:p w14:paraId="746B90F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2a. Inform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sEES</w:t>
            </w:r>
            <w:proofErr w:type="spellEnd"/>
          </w:p>
          <w:p w14:paraId="5DA568D6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9. Receives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from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sEES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2DB3C591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1. Detection</w:t>
            </w:r>
          </w:p>
          <w:p w14:paraId="64AF0DC3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2a/b. Receives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from EEC /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sEAS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 </w:t>
            </w:r>
          </w:p>
          <w:p w14:paraId="2AAFD39F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3. Decision</w:t>
            </w:r>
          </w:p>
          <w:p w14:paraId="3656562D" w14:textId="1EE0EA08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4. Discover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tEAS</w:t>
            </w:r>
            <w:proofErr w:type="spellEnd"/>
            <w:r w:rsidR="00087380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(8.8.3.2)</w:t>
            </w:r>
          </w:p>
          <w:p w14:paraId="2934C6E7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5. Sends ACR Notify to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sEAS</w:t>
            </w:r>
            <w:proofErr w:type="spellEnd"/>
          </w:p>
          <w:p w14:paraId="68BF5B7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8. Receives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from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sEAS</w:t>
            </w:r>
            <w:proofErr w:type="spellEnd"/>
          </w:p>
          <w:p w14:paraId="1025C6DF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9. Sends ACR </w:t>
            </w:r>
            <w:r w:rsidRPr="00CF23A6">
              <w:rPr>
                <w:rFonts w:ascii="Helvetica Neue" w:hAnsi="Helvetica Neue"/>
                <w:color w:val="118DFF"/>
                <w:sz w:val="18"/>
                <w:szCs w:val="18"/>
              </w:rPr>
              <w:t>complete</w:t>
            </w: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to EEC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144B012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1. Detection </w:t>
            </w:r>
          </w:p>
          <w:p w14:paraId="1C78DC9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2b. Inform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sEES</w:t>
            </w:r>
            <w:proofErr w:type="spellEnd"/>
          </w:p>
          <w:p w14:paraId="63B42E87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5. Receives ACR Notify from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sEES</w:t>
            </w:r>
            <w:proofErr w:type="spellEnd"/>
          </w:p>
          <w:p w14:paraId="1269D36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6. Transfers context to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tEAS</w:t>
            </w:r>
            <w:proofErr w:type="spellEnd"/>
          </w:p>
          <w:p w14:paraId="00E0C309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8. Sends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to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sEES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9A6D9DB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 xml:space="preserve">6. Receives context from </w:t>
            </w:r>
            <w:proofErr w:type="spellStart"/>
            <w:r w:rsidRPr="002C0B6C">
              <w:rPr>
                <w:rFonts w:ascii="Helvetica Neue" w:hAnsi="Helvetica Neue"/>
                <w:color w:val="FC2190"/>
                <w:sz w:val="18"/>
                <w:szCs w:val="18"/>
              </w:rPr>
              <w:t>sEAS</w:t>
            </w:r>
            <w:proofErr w:type="spellEnd"/>
          </w:p>
          <w:p w14:paraId="21007922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7. Sends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to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tEES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2A33D2B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7. Receives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from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tEAS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212857C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C0B6C" w:rsidRPr="002C0B6C" w14:paraId="0997758C" w14:textId="77777777" w:rsidTr="002C0B6C">
        <w:trPr>
          <w:trHeight w:val="20"/>
        </w:trPr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24F3F956" w14:textId="77777777" w:rsidR="002C0B6C" w:rsidRPr="002C0B6C" w:rsidRDefault="002C0B6C" w:rsidP="002C0B6C">
            <w:pPr>
              <w:rPr>
                <w:rFonts w:ascii="Arial" w:hAnsi="Arial" w:cs="Arial"/>
                <w:color w:val="000000"/>
              </w:rPr>
            </w:pPr>
            <w:r w:rsidRPr="002C0B6C">
              <w:rPr>
                <w:rFonts w:ascii="Arial" w:hAnsi="Arial" w:cs="Arial"/>
                <w:color w:val="000000"/>
              </w:rPr>
              <w:lastRenderedPageBreak/>
              <w:t>Procedure #5: 8.8.2.6</w:t>
            </w:r>
          </w:p>
          <w:p w14:paraId="7BD318F6" w14:textId="3EB12F02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C0B6C">
              <w:rPr>
                <w:rFonts w:ascii="Arial" w:hAnsi="Arial" w:cs="Arial"/>
                <w:color w:val="000000"/>
              </w:rPr>
              <w:t xml:space="preserve">EEC executed ACR via </w:t>
            </w:r>
            <w:proofErr w:type="spellStart"/>
            <w:r w:rsidRPr="002C0B6C">
              <w:rPr>
                <w:rFonts w:ascii="Arial" w:hAnsi="Arial" w:cs="Arial"/>
                <w:color w:val="000000"/>
              </w:rPr>
              <w:t>tEES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C719FE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5E1081F0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807F7F"/>
                <w:sz w:val="18"/>
                <w:szCs w:val="18"/>
              </w:rPr>
              <w:t>1. Detect / decides</w:t>
            </w:r>
          </w:p>
          <w:p w14:paraId="3A55BB5D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2. Inform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tEES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that ACR may be needed</w:t>
            </w:r>
          </w:p>
          <w:p w14:paraId="0601BD33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F23A6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5. Receives ACR complete </w:t>
            </w:r>
            <w:proofErr w:type="spellStart"/>
            <w:r w:rsidRPr="00CF23A6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CF23A6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from </w:t>
            </w:r>
            <w:proofErr w:type="spellStart"/>
            <w:r w:rsidRPr="00CF23A6">
              <w:rPr>
                <w:rFonts w:ascii="Helvetica Neue" w:hAnsi="Helvetica Neue"/>
                <w:color w:val="118DFF"/>
                <w:sz w:val="18"/>
                <w:szCs w:val="18"/>
              </w:rPr>
              <w:t>tEES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0BC3FBE9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78A3DDD3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 xml:space="preserve">3. Receives initiation of context transfer from </w:t>
            </w:r>
            <w:proofErr w:type="spellStart"/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>tEAS</w:t>
            </w:r>
            <w:proofErr w:type="spellEnd"/>
          </w:p>
          <w:p w14:paraId="4181F31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 xml:space="preserve">3. Transfers context to </w:t>
            </w:r>
            <w:proofErr w:type="spellStart"/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>tEAS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157BAE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 xml:space="preserve">3. Receives ACR </w:t>
            </w:r>
            <w:proofErr w:type="spellStart"/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>req</w:t>
            </w:r>
            <w:proofErr w:type="spellEnd"/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 xml:space="preserve"> </w:t>
            </w:r>
            <w:proofErr w:type="spellStart"/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 xml:space="preserve"> from </w:t>
            </w:r>
            <w:proofErr w:type="spellStart"/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>tEES</w:t>
            </w:r>
            <w:proofErr w:type="spellEnd"/>
          </w:p>
          <w:p w14:paraId="0DAA324C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 xml:space="preserve">3. Initiates context transfer with </w:t>
            </w:r>
            <w:proofErr w:type="spellStart"/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>sEAS</w:t>
            </w:r>
            <w:proofErr w:type="spellEnd"/>
          </w:p>
          <w:p w14:paraId="5558432F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 xml:space="preserve">3. Receives context from </w:t>
            </w:r>
            <w:proofErr w:type="spellStart"/>
            <w:r w:rsidRPr="002C0B6C">
              <w:rPr>
                <w:rFonts w:ascii="Helvetica Neue" w:hAnsi="Helvetica Neue"/>
                <w:color w:val="A30003"/>
                <w:sz w:val="18"/>
                <w:szCs w:val="18"/>
              </w:rPr>
              <w:t>sEAS</w:t>
            </w:r>
            <w:proofErr w:type="spellEnd"/>
          </w:p>
          <w:p w14:paraId="3616370B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4. Sends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to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tEES</w:t>
            </w:r>
            <w:proofErr w:type="spellEnd"/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0D4A7A17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2. Receives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from EEC that ACR may be needed</w:t>
            </w:r>
          </w:p>
          <w:p w14:paraId="7D3A76B4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3. Discovers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tEAS</w:t>
            </w:r>
            <w:proofErr w:type="spellEnd"/>
          </w:p>
          <w:p w14:paraId="46E8D9FE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3. Sends ACR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req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2C0B6C">
              <w:rPr>
                <w:rFonts w:ascii="Helvetica Neue" w:hAnsi="Helvetica Neue"/>
                <w:color w:val="000000"/>
                <w:sz w:val="18"/>
                <w:szCs w:val="18"/>
              </w:rPr>
              <w:t>tEAS</w:t>
            </w:r>
            <w:proofErr w:type="spellEnd"/>
          </w:p>
          <w:p w14:paraId="6DFFAFD3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4. Receives ACR complete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from </w:t>
            </w:r>
            <w:proofErr w:type="spellStart"/>
            <w:r w:rsidRPr="002C0B6C">
              <w:rPr>
                <w:rFonts w:ascii="Helvetica Neue" w:hAnsi="Helvetica Neue"/>
                <w:color w:val="118DFF"/>
                <w:sz w:val="18"/>
                <w:szCs w:val="18"/>
              </w:rPr>
              <w:t>tEES</w:t>
            </w:r>
            <w:proofErr w:type="spellEnd"/>
          </w:p>
          <w:p w14:paraId="05092798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A25A45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5. Sends ACR complete </w:t>
            </w:r>
            <w:proofErr w:type="spellStart"/>
            <w:r w:rsidRPr="00A25A45">
              <w:rPr>
                <w:rFonts w:ascii="Helvetica Neue" w:hAnsi="Helvetica Neue"/>
                <w:color w:val="118DFF"/>
                <w:sz w:val="18"/>
                <w:szCs w:val="18"/>
              </w:rPr>
              <w:t>msg</w:t>
            </w:r>
            <w:proofErr w:type="spellEnd"/>
            <w:r w:rsidRPr="00A25A45">
              <w:rPr>
                <w:rFonts w:ascii="Helvetica Neue" w:hAnsi="Helvetica Neue"/>
                <w:color w:val="118DFF"/>
                <w:sz w:val="18"/>
                <w:szCs w:val="18"/>
              </w:rPr>
              <w:t xml:space="preserve"> to EEC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B40A219" w14:textId="77777777" w:rsidR="002C0B6C" w:rsidRPr="002C0B6C" w:rsidRDefault="002C0B6C" w:rsidP="002C0B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 w:cs="Helvetica"/>
                <w:sz w:val="18"/>
                <w:szCs w:val="18"/>
              </w:rPr>
            </w:pPr>
          </w:p>
        </w:tc>
      </w:tr>
    </w:tbl>
    <w:p w14:paraId="2C6B871B" w14:textId="77777777" w:rsidR="002C0B6C" w:rsidRPr="00DE7BC6" w:rsidRDefault="002C0B6C" w:rsidP="00A45CBF"/>
    <w:p w14:paraId="587322FF" w14:textId="5ABFD371" w:rsidR="00693902" w:rsidRDefault="003A4E1B" w:rsidP="00A45CBF">
      <w:r>
        <w:t>Colour code:</w:t>
      </w:r>
    </w:p>
    <w:p w14:paraId="13924676" w14:textId="63200379" w:rsidR="003A4E1B" w:rsidRDefault="003A4E1B" w:rsidP="00A45CBF">
      <w:r>
        <w:t>Red: application context transfer or step directly triggering the application context transfer (different shades of red denote different mechanisms: "push", "pull", "any of both")</w:t>
      </w:r>
    </w:p>
    <w:p w14:paraId="0C1F6EFF" w14:textId="2DF52F03" w:rsidR="003A4E1B" w:rsidRDefault="003A4E1B" w:rsidP="00A45CBF">
      <w:r>
        <w:t>Green: re-use of service provisioning or EAS discovery as defined for the initial EDGE service discovery</w:t>
      </w:r>
    </w:p>
    <w:p w14:paraId="32195DFB" w14:textId="5A8964C4" w:rsidR="003A4E1B" w:rsidRDefault="003A4E1B" w:rsidP="00A45CBF">
      <w:r>
        <w:t xml:space="preserve">Blue: exchange of ACR complete messages between </w:t>
      </w:r>
      <w:r w:rsidR="00CF23A6">
        <w:t xml:space="preserve">EEC, </w:t>
      </w:r>
      <w:proofErr w:type="spellStart"/>
      <w:r>
        <w:t>xEAS</w:t>
      </w:r>
      <w:proofErr w:type="spellEnd"/>
      <w:r>
        <w:t xml:space="preserve"> and </w:t>
      </w:r>
      <w:proofErr w:type="spellStart"/>
      <w:r>
        <w:t>xEES</w:t>
      </w:r>
      <w:proofErr w:type="spellEnd"/>
    </w:p>
    <w:p w14:paraId="18CBED3A" w14:textId="7D4C5088" w:rsidR="00CF23A6" w:rsidRDefault="00CF23A6" w:rsidP="00A45CBF">
      <w:r>
        <w:t>Black: no observation</w:t>
      </w:r>
    </w:p>
    <w:p w14:paraId="45778635" w14:textId="03C43257" w:rsidR="00CF23A6" w:rsidRPr="00DE7BC6" w:rsidRDefault="00CF23A6" w:rsidP="00A45CBF">
      <w:r>
        <w:t>Grey: out of scope</w:t>
      </w:r>
    </w:p>
    <w:sectPr w:rsidR="00CF23A6" w:rsidRPr="00DE7BC6" w:rsidSect="004A3AE4">
      <w:pgSz w:w="16838" w:h="11906" w:orient="landscape"/>
      <w:pgMar w:top="1106" w:right="1440" w:bottom="1080" w:left="107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122FD" w14:textId="77777777" w:rsidR="0026038A" w:rsidRDefault="0026038A" w:rsidP="002D1DEF">
      <w:pPr>
        <w:spacing w:after="0"/>
      </w:pPr>
      <w:r>
        <w:separator/>
      </w:r>
    </w:p>
  </w:endnote>
  <w:endnote w:type="continuationSeparator" w:id="0">
    <w:p w14:paraId="77B2D096" w14:textId="77777777" w:rsidR="0026038A" w:rsidRDefault="0026038A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2EFF" w:usb1="D000785B" w:usb2="00000009" w:usb3="00000000" w:csb0="0000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02DE8" w14:textId="77777777" w:rsidR="0026038A" w:rsidRDefault="0026038A" w:rsidP="002D1DEF">
      <w:pPr>
        <w:spacing w:after="0"/>
      </w:pPr>
      <w:r>
        <w:separator/>
      </w:r>
    </w:p>
  </w:footnote>
  <w:footnote w:type="continuationSeparator" w:id="0">
    <w:p w14:paraId="724E61B1" w14:textId="77777777" w:rsidR="0026038A" w:rsidRDefault="0026038A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4985"/>
    <w:rsid w:val="00076C0B"/>
    <w:rsid w:val="000770D2"/>
    <w:rsid w:val="000803CD"/>
    <w:rsid w:val="000808C9"/>
    <w:rsid w:val="00081FDE"/>
    <w:rsid w:val="00082AB6"/>
    <w:rsid w:val="0008579E"/>
    <w:rsid w:val="0008734C"/>
    <w:rsid w:val="00087380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0A05"/>
    <w:rsid w:val="000E0C48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6E5"/>
    <w:rsid w:val="00116B42"/>
    <w:rsid w:val="00125869"/>
    <w:rsid w:val="00130ED2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86CC9"/>
    <w:rsid w:val="00191741"/>
    <w:rsid w:val="00194C66"/>
    <w:rsid w:val="001953D1"/>
    <w:rsid w:val="001A5EEE"/>
    <w:rsid w:val="001B0982"/>
    <w:rsid w:val="001B461C"/>
    <w:rsid w:val="001B6357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038A"/>
    <w:rsid w:val="00261949"/>
    <w:rsid w:val="00261A96"/>
    <w:rsid w:val="00266FD4"/>
    <w:rsid w:val="00267172"/>
    <w:rsid w:val="00273232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0B6C"/>
    <w:rsid w:val="002C3678"/>
    <w:rsid w:val="002D1DEF"/>
    <w:rsid w:val="002E0F8C"/>
    <w:rsid w:val="002E5CCC"/>
    <w:rsid w:val="002E5E4B"/>
    <w:rsid w:val="002E6200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11E"/>
    <w:rsid w:val="003A3CE6"/>
    <w:rsid w:val="003A4E1B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31B8"/>
    <w:rsid w:val="004962D7"/>
    <w:rsid w:val="00496F7D"/>
    <w:rsid w:val="00497F70"/>
    <w:rsid w:val="004A0796"/>
    <w:rsid w:val="004A3AE4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601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10C8"/>
    <w:rsid w:val="00596140"/>
    <w:rsid w:val="00596817"/>
    <w:rsid w:val="00597E77"/>
    <w:rsid w:val="005A1164"/>
    <w:rsid w:val="005A1506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F1148"/>
    <w:rsid w:val="006F431F"/>
    <w:rsid w:val="00702408"/>
    <w:rsid w:val="007024F8"/>
    <w:rsid w:val="007039E6"/>
    <w:rsid w:val="00711CB9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A80"/>
    <w:rsid w:val="00741FD8"/>
    <w:rsid w:val="007457C7"/>
    <w:rsid w:val="007458B3"/>
    <w:rsid w:val="00745CFD"/>
    <w:rsid w:val="007460FC"/>
    <w:rsid w:val="007469B2"/>
    <w:rsid w:val="00750253"/>
    <w:rsid w:val="007509FE"/>
    <w:rsid w:val="0075222D"/>
    <w:rsid w:val="00753AD8"/>
    <w:rsid w:val="007541B0"/>
    <w:rsid w:val="00754609"/>
    <w:rsid w:val="007564A7"/>
    <w:rsid w:val="00756918"/>
    <w:rsid w:val="00756DDB"/>
    <w:rsid w:val="0076099C"/>
    <w:rsid w:val="00761567"/>
    <w:rsid w:val="00766EAF"/>
    <w:rsid w:val="00770D89"/>
    <w:rsid w:val="0077351E"/>
    <w:rsid w:val="007748AD"/>
    <w:rsid w:val="00786388"/>
    <w:rsid w:val="00791772"/>
    <w:rsid w:val="0079213C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51A7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64A"/>
    <w:rsid w:val="008C4C1F"/>
    <w:rsid w:val="008C5119"/>
    <w:rsid w:val="008C541C"/>
    <w:rsid w:val="008C5D9A"/>
    <w:rsid w:val="008C5F8F"/>
    <w:rsid w:val="008D2F6B"/>
    <w:rsid w:val="008D37FF"/>
    <w:rsid w:val="008D65DA"/>
    <w:rsid w:val="008D6C64"/>
    <w:rsid w:val="008D701F"/>
    <w:rsid w:val="008E1515"/>
    <w:rsid w:val="008E16EC"/>
    <w:rsid w:val="008E19AC"/>
    <w:rsid w:val="008E6E55"/>
    <w:rsid w:val="008F1E4D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50B"/>
    <w:rsid w:val="009C60C3"/>
    <w:rsid w:val="009D1F41"/>
    <w:rsid w:val="009D1F94"/>
    <w:rsid w:val="009D2D82"/>
    <w:rsid w:val="009D585E"/>
    <w:rsid w:val="009D6466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A45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1625"/>
    <w:rsid w:val="00A659B5"/>
    <w:rsid w:val="00A65D23"/>
    <w:rsid w:val="00A71F0F"/>
    <w:rsid w:val="00A757A4"/>
    <w:rsid w:val="00A801CC"/>
    <w:rsid w:val="00A82DDD"/>
    <w:rsid w:val="00A85CAE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584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9451F"/>
    <w:rsid w:val="00BA1C79"/>
    <w:rsid w:val="00BA4154"/>
    <w:rsid w:val="00BB0020"/>
    <w:rsid w:val="00BB5E06"/>
    <w:rsid w:val="00BB7F21"/>
    <w:rsid w:val="00BC07E5"/>
    <w:rsid w:val="00BC1C6C"/>
    <w:rsid w:val="00BC2888"/>
    <w:rsid w:val="00BC2F27"/>
    <w:rsid w:val="00BC38BC"/>
    <w:rsid w:val="00BC4052"/>
    <w:rsid w:val="00BC4BC8"/>
    <w:rsid w:val="00BD2818"/>
    <w:rsid w:val="00BD703E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23A6"/>
    <w:rsid w:val="00CF669F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E7BC6"/>
    <w:rsid w:val="00DF1E25"/>
    <w:rsid w:val="00DF26F8"/>
    <w:rsid w:val="00DF3CC0"/>
    <w:rsid w:val="00DF5361"/>
    <w:rsid w:val="00E04DFC"/>
    <w:rsid w:val="00E055CD"/>
    <w:rsid w:val="00E13F6A"/>
    <w:rsid w:val="00E158A9"/>
    <w:rsid w:val="00E165D9"/>
    <w:rsid w:val="00E17295"/>
    <w:rsid w:val="00E2078D"/>
    <w:rsid w:val="00E2311B"/>
    <w:rsid w:val="00E3014F"/>
    <w:rsid w:val="00E3765C"/>
    <w:rsid w:val="00E40B50"/>
    <w:rsid w:val="00E50082"/>
    <w:rsid w:val="00E665F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0750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80B6C"/>
    <w:rsid w:val="00F86F62"/>
    <w:rsid w:val="00F90BA4"/>
    <w:rsid w:val="00F94E68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0800B"/>
  <w15:chartTrackingRefBased/>
  <w15:docId w15:val="{E177F530-A6D8-884B-ADD4-D7423F5F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A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C6A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C6A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6A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6A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6A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6AC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6AC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C6AC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6A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AC6AC4"/>
    <w:pPr>
      <w:spacing w:before="180"/>
      <w:ind w:left="2693" w:hanging="2693"/>
    </w:pPr>
    <w:rPr>
      <w:b/>
    </w:rPr>
  </w:style>
  <w:style w:type="paragraph" w:styleId="TOC1">
    <w:name w:val="toc 1"/>
    <w:rsid w:val="00AC6A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C6A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AC6AC4"/>
    <w:pPr>
      <w:ind w:left="1701" w:hanging="1701"/>
    </w:pPr>
  </w:style>
  <w:style w:type="paragraph" w:styleId="TOC4">
    <w:name w:val="toc 4"/>
    <w:basedOn w:val="TOC3"/>
    <w:rsid w:val="00AC6AC4"/>
    <w:pPr>
      <w:ind w:left="1418" w:hanging="1418"/>
    </w:pPr>
  </w:style>
  <w:style w:type="paragraph" w:styleId="TOC3">
    <w:name w:val="toc 3"/>
    <w:basedOn w:val="TOC2"/>
    <w:rsid w:val="00AC6AC4"/>
    <w:pPr>
      <w:ind w:left="1134" w:hanging="1134"/>
    </w:pPr>
  </w:style>
  <w:style w:type="paragraph" w:styleId="TOC2">
    <w:name w:val="toc 2"/>
    <w:basedOn w:val="TOC1"/>
    <w:rsid w:val="00AC6A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C6AC4"/>
    <w:pPr>
      <w:ind w:left="284"/>
    </w:pPr>
  </w:style>
  <w:style w:type="paragraph" w:styleId="Index1">
    <w:name w:val="index 1"/>
    <w:basedOn w:val="Normal"/>
    <w:rsid w:val="00AC6AC4"/>
    <w:pPr>
      <w:keepLines/>
      <w:spacing w:after="0"/>
    </w:pPr>
  </w:style>
  <w:style w:type="paragraph" w:customStyle="1" w:styleId="ZH">
    <w:name w:val="ZH"/>
    <w:rsid w:val="00AC6A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C6AC4"/>
    <w:pPr>
      <w:outlineLvl w:val="9"/>
    </w:pPr>
  </w:style>
  <w:style w:type="paragraph" w:styleId="ListNumber2">
    <w:name w:val="List Number 2"/>
    <w:basedOn w:val="ListNumber"/>
    <w:rsid w:val="00AC6AC4"/>
    <w:pPr>
      <w:ind w:left="851"/>
    </w:pPr>
  </w:style>
  <w:style w:type="paragraph" w:styleId="Header">
    <w:name w:val="header"/>
    <w:link w:val="HeaderChar"/>
    <w:rsid w:val="00AC6A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AC6A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6A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AC6AC4"/>
    <w:rPr>
      <w:b/>
    </w:rPr>
  </w:style>
  <w:style w:type="paragraph" w:customStyle="1" w:styleId="TAC">
    <w:name w:val="TAC"/>
    <w:basedOn w:val="TAL"/>
    <w:rsid w:val="00AC6AC4"/>
    <w:pPr>
      <w:jc w:val="center"/>
    </w:pPr>
  </w:style>
  <w:style w:type="paragraph" w:customStyle="1" w:styleId="TF">
    <w:name w:val="TF"/>
    <w:basedOn w:val="TH"/>
    <w:rsid w:val="00AC6AC4"/>
    <w:pPr>
      <w:keepNext w:val="0"/>
      <w:spacing w:before="0" w:after="240"/>
    </w:pPr>
  </w:style>
  <w:style w:type="paragraph" w:customStyle="1" w:styleId="NO">
    <w:name w:val="NO"/>
    <w:basedOn w:val="Normal"/>
    <w:rsid w:val="00AC6AC4"/>
    <w:pPr>
      <w:keepLines/>
      <w:ind w:left="1135" w:hanging="851"/>
    </w:pPr>
  </w:style>
  <w:style w:type="paragraph" w:styleId="TOC9">
    <w:name w:val="toc 9"/>
    <w:basedOn w:val="TOC8"/>
    <w:rsid w:val="00AC6AC4"/>
    <w:pPr>
      <w:ind w:left="1418" w:hanging="1418"/>
    </w:pPr>
  </w:style>
  <w:style w:type="paragraph" w:customStyle="1" w:styleId="EX">
    <w:name w:val="EX"/>
    <w:basedOn w:val="Normal"/>
    <w:rsid w:val="00AC6AC4"/>
    <w:pPr>
      <w:keepLines/>
      <w:ind w:left="1702" w:hanging="1418"/>
    </w:pPr>
  </w:style>
  <w:style w:type="paragraph" w:customStyle="1" w:styleId="FP">
    <w:name w:val="FP"/>
    <w:basedOn w:val="Normal"/>
    <w:rsid w:val="00AC6AC4"/>
    <w:pPr>
      <w:spacing w:after="0"/>
    </w:pPr>
  </w:style>
  <w:style w:type="paragraph" w:customStyle="1" w:styleId="LD">
    <w:name w:val="LD"/>
    <w:rsid w:val="00AC6A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C6AC4"/>
    <w:pPr>
      <w:spacing w:after="0"/>
    </w:pPr>
  </w:style>
  <w:style w:type="paragraph" w:customStyle="1" w:styleId="EW">
    <w:name w:val="EW"/>
    <w:basedOn w:val="EX"/>
    <w:rsid w:val="00AC6AC4"/>
    <w:pPr>
      <w:spacing w:after="0"/>
    </w:pPr>
  </w:style>
  <w:style w:type="paragraph" w:styleId="TOC6">
    <w:name w:val="toc 6"/>
    <w:basedOn w:val="TOC5"/>
    <w:next w:val="Normal"/>
    <w:rsid w:val="00AC6AC4"/>
    <w:pPr>
      <w:ind w:left="1985" w:hanging="1985"/>
    </w:pPr>
  </w:style>
  <w:style w:type="paragraph" w:styleId="TOC7">
    <w:name w:val="toc 7"/>
    <w:basedOn w:val="TOC6"/>
    <w:next w:val="Normal"/>
    <w:rsid w:val="00AC6AC4"/>
    <w:pPr>
      <w:ind w:left="2268" w:hanging="2268"/>
    </w:pPr>
  </w:style>
  <w:style w:type="paragraph" w:styleId="ListBullet2">
    <w:name w:val="List Bullet 2"/>
    <w:basedOn w:val="ListBullet"/>
    <w:rsid w:val="00AC6AC4"/>
    <w:pPr>
      <w:ind w:left="851"/>
    </w:pPr>
  </w:style>
  <w:style w:type="paragraph" w:styleId="ListBullet3">
    <w:name w:val="List Bullet 3"/>
    <w:basedOn w:val="ListBullet2"/>
    <w:rsid w:val="00AC6AC4"/>
    <w:pPr>
      <w:ind w:left="1135"/>
    </w:pPr>
  </w:style>
  <w:style w:type="paragraph" w:styleId="ListNumber">
    <w:name w:val="List Number"/>
    <w:basedOn w:val="List"/>
    <w:rsid w:val="00AC6AC4"/>
  </w:style>
  <w:style w:type="paragraph" w:customStyle="1" w:styleId="EQ">
    <w:name w:val="EQ"/>
    <w:basedOn w:val="Normal"/>
    <w:next w:val="Normal"/>
    <w:rsid w:val="00AC6A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6A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6A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6A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C6AC4"/>
    <w:pPr>
      <w:jc w:val="right"/>
    </w:pPr>
  </w:style>
  <w:style w:type="paragraph" w:customStyle="1" w:styleId="H6">
    <w:name w:val="H6"/>
    <w:basedOn w:val="Heading5"/>
    <w:next w:val="Normal"/>
    <w:rsid w:val="00AC6A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6AC4"/>
    <w:pPr>
      <w:ind w:left="851" w:hanging="851"/>
    </w:pPr>
  </w:style>
  <w:style w:type="paragraph" w:customStyle="1" w:styleId="TAL">
    <w:name w:val="TAL"/>
    <w:basedOn w:val="Normal"/>
    <w:rsid w:val="00AC6A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6A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C6A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C6A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C6A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C6AC4"/>
    <w:pPr>
      <w:framePr w:wrap="notBeside" w:y="16161"/>
    </w:pPr>
  </w:style>
  <w:style w:type="character" w:customStyle="1" w:styleId="ZGSM">
    <w:name w:val="ZGSM"/>
    <w:rsid w:val="00AC6AC4"/>
  </w:style>
  <w:style w:type="paragraph" w:styleId="List2">
    <w:name w:val="List 2"/>
    <w:basedOn w:val="List"/>
    <w:rsid w:val="00AC6AC4"/>
    <w:pPr>
      <w:ind w:left="851"/>
    </w:pPr>
  </w:style>
  <w:style w:type="paragraph" w:customStyle="1" w:styleId="ZG">
    <w:name w:val="ZG"/>
    <w:rsid w:val="00AC6A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C6AC4"/>
    <w:pPr>
      <w:ind w:left="1135"/>
    </w:pPr>
  </w:style>
  <w:style w:type="paragraph" w:styleId="List4">
    <w:name w:val="List 4"/>
    <w:basedOn w:val="List3"/>
    <w:rsid w:val="00AC6AC4"/>
    <w:pPr>
      <w:ind w:left="1418"/>
    </w:pPr>
  </w:style>
  <w:style w:type="paragraph" w:styleId="List5">
    <w:name w:val="List 5"/>
    <w:basedOn w:val="List4"/>
    <w:rsid w:val="00AC6AC4"/>
    <w:pPr>
      <w:ind w:left="1702"/>
    </w:pPr>
  </w:style>
  <w:style w:type="paragraph" w:customStyle="1" w:styleId="EditorsNote">
    <w:name w:val="Editor's Note"/>
    <w:basedOn w:val="NO"/>
    <w:rsid w:val="00AC6AC4"/>
    <w:rPr>
      <w:color w:val="FF0000"/>
    </w:rPr>
  </w:style>
  <w:style w:type="paragraph" w:styleId="List">
    <w:name w:val="List"/>
    <w:basedOn w:val="Normal"/>
    <w:rsid w:val="00AC6AC4"/>
    <w:pPr>
      <w:ind w:left="568" w:hanging="284"/>
    </w:pPr>
  </w:style>
  <w:style w:type="paragraph" w:styleId="ListBullet">
    <w:name w:val="List Bullet"/>
    <w:basedOn w:val="List"/>
    <w:rsid w:val="00AC6AC4"/>
  </w:style>
  <w:style w:type="paragraph" w:styleId="ListBullet4">
    <w:name w:val="List Bullet 4"/>
    <w:basedOn w:val="ListBullet3"/>
    <w:rsid w:val="00AC6AC4"/>
    <w:pPr>
      <w:ind w:left="1418"/>
    </w:pPr>
  </w:style>
  <w:style w:type="paragraph" w:styleId="ListBullet5">
    <w:name w:val="List Bullet 5"/>
    <w:basedOn w:val="ListBullet4"/>
    <w:rsid w:val="00AC6AC4"/>
    <w:pPr>
      <w:ind w:left="1702"/>
    </w:pPr>
  </w:style>
  <w:style w:type="paragraph" w:customStyle="1" w:styleId="B1">
    <w:name w:val="B1"/>
    <w:basedOn w:val="List"/>
    <w:rsid w:val="00AC6AC4"/>
  </w:style>
  <w:style w:type="paragraph" w:customStyle="1" w:styleId="B2">
    <w:name w:val="B2"/>
    <w:basedOn w:val="List2"/>
    <w:rsid w:val="00AC6AC4"/>
  </w:style>
  <w:style w:type="paragraph" w:customStyle="1" w:styleId="B3">
    <w:name w:val="B3"/>
    <w:basedOn w:val="List3"/>
    <w:rsid w:val="00AC6AC4"/>
  </w:style>
  <w:style w:type="paragraph" w:customStyle="1" w:styleId="B4">
    <w:name w:val="B4"/>
    <w:basedOn w:val="List4"/>
    <w:rsid w:val="00AC6AC4"/>
  </w:style>
  <w:style w:type="paragraph" w:customStyle="1" w:styleId="B5">
    <w:name w:val="B5"/>
    <w:basedOn w:val="List5"/>
    <w:rsid w:val="00AC6AC4"/>
  </w:style>
  <w:style w:type="paragraph" w:styleId="Footer">
    <w:name w:val="footer"/>
    <w:basedOn w:val="Header"/>
    <w:link w:val="FooterChar"/>
    <w:rsid w:val="00AC6AC4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AC6A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39"/>
    <w:rsid w:val="00DE7BC6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E158A9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2C0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2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20</TotalTime>
  <Pages>6</Pages>
  <Words>1230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Apple_r1</cp:lastModifiedBy>
  <cp:revision>9</cp:revision>
  <dcterms:created xsi:type="dcterms:W3CDTF">2020-11-11T18:55:00Z</dcterms:created>
  <dcterms:modified xsi:type="dcterms:W3CDTF">2020-11-11T19:17:00Z</dcterms:modified>
</cp:coreProperties>
</file>